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47E4" w14:textId="77777777" w:rsidR="00CA113D" w:rsidRDefault="00CA113D">
      <w:pPr>
        <w:jc w:val="center"/>
        <w:rPr>
          <w:rFonts w:ascii="Source Sans Pro" w:hAnsi="Source Sans Pro"/>
          <w:bCs/>
          <w:color w:val="365F91" w:themeColor="accent1" w:themeShade="BF"/>
          <w:sz w:val="32"/>
          <w:szCs w:val="32"/>
        </w:rPr>
      </w:pPr>
    </w:p>
    <w:p w14:paraId="0C9DB153" w14:textId="77777777" w:rsidR="005D26AD" w:rsidRPr="00CF5775" w:rsidRDefault="649635D1" w:rsidP="44C72B9C">
      <w:pPr>
        <w:jc w:val="center"/>
        <w:rPr>
          <w:rFonts w:asciiTheme="minorHAnsi" w:eastAsiaTheme="minorEastAsia" w:hAnsiTheme="minorHAnsi" w:cstheme="minorBidi"/>
          <w:color w:val="365F91" w:themeColor="accent1" w:themeShade="BF"/>
          <w:sz w:val="32"/>
          <w:szCs w:val="32"/>
        </w:rPr>
      </w:pPr>
      <w:r w:rsidRPr="44C72B9C">
        <w:rPr>
          <w:rFonts w:asciiTheme="minorHAnsi" w:eastAsiaTheme="minorEastAsia" w:hAnsiTheme="minorHAnsi" w:cstheme="minorBidi"/>
          <w:color w:val="365F91" w:themeColor="accent1" w:themeShade="BF"/>
          <w:sz w:val="32"/>
          <w:szCs w:val="32"/>
        </w:rPr>
        <w:t xml:space="preserve">Boeing </w:t>
      </w:r>
      <w:r w:rsidR="009B41F9" w:rsidRPr="44C72B9C">
        <w:rPr>
          <w:rFonts w:asciiTheme="minorHAnsi" w:eastAsiaTheme="minorEastAsia" w:hAnsiTheme="minorHAnsi" w:cstheme="minorBidi"/>
          <w:color w:val="365F91" w:themeColor="accent1" w:themeShade="BF"/>
          <w:sz w:val="32"/>
          <w:szCs w:val="32"/>
        </w:rPr>
        <w:t xml:space="preserve">Endeavour </w:t>
      </w:r>
      <w:r w:rsidR="2E94DD98" w:rsidRPr="44C72B9C">
        <w:rPr>
          <w:rFonts w:asciiTheme="minorHAnsi" w:eastAsiaTheme="minorEastAsia" w:hAnsiTheme="minorHAnsi" w:cstheme="minorBidi"/>
          <w:color w:val="365F91" w:themeColor="accent1" w:themeShade="BF"/>
          <w:sz w:val="32"/>
          <w:szCs w:val="32"/>
        </w:rPr>
        <w:t>Award</w:t>
      </w:r>
      <w:r w:rsidR="009B41F9" w:rsidRPr="44C72B9C">
        <w:rPr>
          <w:rFonts w:asciiTheme="minorHAnsi" w:eastAsiaTheme="minorEastAsia" w:hAnsiTheme="minorHAnsi" w:cstheme="minorBidi"/>
          <w:color w:val="365F91" w:themeColor="accent1" w:themeShade="BF"/>
          <w:sz w:val="32"/>
          <w:szCs w:val="32"/>
        </w:rPr>
        <w:t xml:space="preserve"> Application Form </w:t>
      </w:r>
    </w:p>
    <w:p w14:paraId="18A8792C" w14:textId="77777777" w:rsidR="00CA113D" w:rsidRPr="00CF5775" w:rsidRDefault="56F8A0DE" w:rsidP="44C72B9C">
      <w:pPr>
        <w:spacing w:after="0"/>
        <w:rPr>
          <w:rFonts w:asciiTheme="minorHAnsi" w:eastAsiaTheme="minorEastAsia" w:hAnsiTheme="minorHAnsi" w:cstheme="minorBidi"/>
          <w:color w:val="212529"/>
          <w:sz w:val="24"/>
          <w:szCs w:val="24"/>
        </w:rPr>
      </w:pPr>
      <w:r w:rsidRPr="147750D9">
        <w:rPr>
          <w:rFonts w:asciiTheme="minorHAnsi" w:eastAsiaTheme="minorEastAsia" w:hAnsiTheme="minorHAnsi" w:cstheme="minorBidi"/>
          <w:color w:val="212529"/>
          <w:sz w:val="24"/>
          <w:szCs w:val="24"/>
        </w:rPr>
        <w:t xml:space="preserve">The </w:t>
      </w:r>
      <w:r w:rsidR="731C270B" w:rsidRPr="147750D9">
        <w:rPr>
          <w:rFonts w:asciiTheme="minorHAnsi" w:eastAsiaTheme="minorEastAsia" w:hAnsiTheme="minorHAnsi" w:cstheme="minorBidi"/>
          <w:color w:val="212529"/>
          <w:sz w:val="24"/>
          <w:szCs w:val="24"/>
        </w:rPr>
        <w:t>Boeing Endeavour</w:t>
      </w:r>
      <w:r w:rsidR="7B2BF909" w:rsidRPr="147750D9">
        <w:rPr>
          <w:rFonts w:asciiTheme="minorHAnsi" w:eastAsiaTheme="minorEastAsia" w:hAnsiTheme="minorHAnsi" w:cstheme="minorBidi"/>
          <w:color w:val="212529"/>
          <w:sz w:val="24"/>
          <w:szCs w:val="24"/>
        </w:rPr>
        <w:t xml:space="preserve"> Award</w:t>
      </w:r>
      <w:r w:rsidR="00CA113D" w:rsidRPr="147750D9">
        <w:rPr>
          <w:rFonts w:asciiTheme="minorHAnsi" w:eastAsiaTheme="minorEastAsia" w:hAnsiTheme="minorHAnsi" w:cstheme="minorBidi"/>
          <w:color w:val="212529"/>
          <w:sz w:val="24"/>
          <w:szCs w:val="24"/>
        </w:rPr>
        <w:t xml:space="preserve"> will comprise</w:t>
      </w:r>
      <w:r w:rsidR="00CA113D" w:rsidRPr="147750D9">
        <w:rPr>
          <w:rFonts w:asciiTheme="minorHAnsi" w:eastAsiaTheme="minorEastAsia" w:hAnsiTheme="minorHAnsi" w:cstheme="minorBidi"/>
          <w:b/>
          <w:bCs/>
          <w:color w:val="212529"/>
          <w:sz w:val="24"/>
          <w:szCs w:val="24"/>
        </w:rPr>
        <w:t xml:space="preserve"> one prize </w:t>
      </w:r>
      <w:r w:rsidR="00CA113D" w:rsidRPr="147750D9">
        <w:rPr>
          <w:rFonts w:asciiTheme="minorHAnsi" w:eastAsiaTheme="minorEastAsia" w:hAnsiTheme="minorHAnsi" w:cstheme="minorBidi"/>
          <w:b/>
          <w:bCs/>
          <w:sz w:val="24"/>
          <w:szCs w:val="24"/>
        </w:rPr>
        <w:t>of $5,000</w:t>
      </w:r>
      <w:r w:rsidR="00CA113D" w:rsidRPr="147750D9">
        <w:rPr>
          <w:rFonts w:asciiTheme="minorHAnsi" w:eastAsiaTheme="minorEastAsia" w:hAnsiTheme="minorHAnsi" w:cstheme="minorBidi"/>
          <w:sz w:val="24"/>
          <w:szCs w:val="24"/>
        </w:rPr>
        <w:t xml:space="preserve">. </w:t>
      </w:r>
      <w:r w:rsidR="00CA113D" w:rsidRPr="147750D9">
        <w:rPr>
          <w:rFonts w:asciiTheme="minorHAnsi" w:eastAsiaTheme="minorEastAsia" w:hAnsiTheme="minorHAnsi" w:cstheme="minorBidi"/>
          <w:color w:val="212529"/>
          <w:sz w:val="24"/>
          <w:szCs w:val="24"/>
        </w:rPr>
        <w:t xml:space="preserve">The prize is awarded to a student project group participating in the </w:t>
      </w:r>
      <w:r w:rsidR="1BAA2EBB" w:rsidRPr="147750D9">
        <w:rPr>
          <w:rFonts w:asciiTheme="minorHAnsi" w:eastAsiaTheme="minorEastAsia" w:hAnsiTheme="minorHAnsi" w:cstheme="minorBidi"/>
          <w:color w:val="212529"/>
          <w:sz w:val="24"/>
          <w:szCs w:val="24"/>
        </w:rPr>
        <w:t xml:space="preserve">Endeavour Exhibition Semester 1, 2024. </w:t>
      </w:r>
      <w:r w:rsidR="00CA113D" w:rsidRPr="147750D9">
        <w:rPr>
          <w:rFonts w:asciiTheme="minorHAnsi" w:eastAsiaTheme="minorEastAsia" w:hAnsiTheme="minorHAnsi" w:cstheme="minorBidi"/>
          <w:color w:val="212529"/>
          <w:sz w:val="24"/>
          <w:szCs w:val="24"/>
        </w:rPr>
        <w:t xml:space="preserve"> </w:t>
      </w:r>
    </w:p>
    <w:p w14:paraId="123D536C" w14:textId="77777777" w:rsidR="00CA113D" w:rsidRPr="00CF5775" w:rsidRDefault="00CA113D" w:rsidP="44C72B9C">
      <w:pPr>
        <w:spacing w:after="0"/>
        <w:rPr>
          <w:rFonts w:asciiTheme="minorHAnsi" w:eastAsiaTheme="minorEastAsia" w:hAnsiTheme="minorHAnsi" w:cstheme="minorBidi"/>
          <w:color w:val="212529"/>
          <w:sz w:val="24"/>
          <w:szCs w:val="24"/>
        </w:rPr>
      </w:pPr>
    </w:p>
    <w:p w14:paraId="55B5FFD2" w14:textId="77777777" w:rsidR="00CA113D" w:rsidRPr="00CF5775" w:rsidRDefault="00CA113D" w:rsidP="44C72B9C">
      <w:pPr>
        <w:spacing w:after="0"/>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The prize is looking for a project group that offers an innovative approach in providing a solution(s) to challenging problems relatable to the following topics:</w:t>
      </w:r>
    </w:p>
    <w:p w14:paraId="4223EDDC" w14:textId="77777777" w:rsidR="00CA113D" w:rsidRPr="00CF5775" w:rsidRDefault="00CA113D" w:rsidP="44C72B9C">
      <w:pPr>
        <w:pStyle w:val="ListParagraph"/>
        <w:numPr>
          <w:ilvl w:val="0"/>
          <w:numId w:val="5"/>
        </w:numPr>
        <w:spacing w:after="0" w:line="240" w:lineRule="auto"/>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Aerospace – flight and/or air, aerodynamics, planes, drones, helicopters, space</w:t>
      </w:r>
    </w:p>
    <w:p w14:paraId="7768F134" w14:textId="77777777" w:rsidR="00CA113D" w:rsidRPr="00CF5775" w:rsidRDefault="00CA113D" w:rsidP="44C72B9C">
      <w:pPr>
        <w:pStyle w:val="ListParagraph"/>
        <w:numPr>
          <w:ilvl w:val="0"/>
          <w:numId w:val="5"/>
        </w:numPr>
        <w:spacing w:after="0" w:line="240" w:lineRule="auto"/>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Mechanical – motors, engines</w:t>
      </w:r>
    </w:p>
    <w:p w14:paraId="0FFA4165" w14:textId="77777777" w:rsidR="00CA113D" w:rsidRPr="00CF5775" w:rsidRDefault="00CA113D" w:rsidP="44C72B9C">
      <w:pPr>
        <w:pStyle w:val="ListParagraph"/>
        <w:numPr>
          <w:ilvl w:val="0"/>
          <w:numId w:val="5"/>
        </w:numPr>
        <w:spacing w:after="0" w:line="240" w:lineRule="auto"/>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 xml:space="preserve">Energy conversion – electrical systems, chemical, combustion, battery, solar </w:t>
      </w:r>
    </w:p>
    <w:p w14:paraId="0EAB6994" w14:textId="77777777" w:rsidR="00CA113D" w:rsidRPr="00CF5775" w:rsidRDefault="00CA113D" w:rsidP="44C72B9C">
      <w:pPr>
        <w:pStyle w:val="ListParagraph"/>
        <w:numPr>
          <w:ilvl w:val="0"/>
          <w:numId w:val="5"/>
        </w:numPr>
        <w:spacing w:after="0" w:line="240" w:lineRule="auto"/>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 xml:space="preserve">Software – security systems, networks, systems, programs, tracking GPS devices, autonomous </w:t>
      </w:r>
      <w:proofErr w:type="gramStart"/>
      <w:r w:rsidRPr="44C72B9C">
        <w:rPr>
          <w:rFonts w:asciiTheme="minorHAnsi" w:eastAsiaTheme="minorEastAsia" w:hAnsiTheme="minorHAnsi" w:cstheme="minorBidi"/>
          <w:color w:val="212529"/>
          <w:sz w:val="24"/>
          <w:szCs w:val="24"/>
        </w:rPr>
        <w:t>systems</w:t>
      </w:r>
      <w:proofErr w:type="gramEnd"/>
    </w:p>
    <w:p w14:paraId="60FE1AD8" w14:textId="77777777" w:rsidR="00CF5775" w:rsidRPr="00CF5775" w:rsidRDefault="00CF5775" w:rsidP="44C72B9C">
      <w:pPr>
        <w:pStyle w:val="Heading1"/>
        <w:rPr>
          <w:rFonts w:asciiTheme="minorHAnsi" w:eastAsiaTheme="minorEastAsia" w:hAnsiTheme="minorHAnsi" w:cstheme="minorBidi"/>
          <w:sz w:val="28"/>
          <w:szCs w:val="28"/>
        </w:rPr>
      </w:pPr>
      <w:r w:rsidRPr="44C72B9C">
        <w:rPr>
          <w:rFonts w:asciiTheme="minorHAnsi" w:eastAsiaTheme="minorEastAsia" w:hAnsiTheme="minorHAnsi" w:cstheme="minorBidi"/>
          <w:sz w:val="28"/>
          <w:szCs w:val="28"/>
        </w:rPr>
        <w:t>Judging Criteria</w:t>
      </w:r>
    </w:p>
    <w:p w14:paraId="0F58C6A2" w14:textId="77777777" w:rsidR="00CF5775" w:rsidRPr="00CF5775" w:rsidRDefault="00CF5775" w:rsidP="44C72B9C">
      <w:pPr>
        <w:spacing w:after="0"/>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 xml:space="preserve">The project group will need to demonstrate skills and techniques with an innovative approach to solutions.  The project group will need to explain the measurables and provide evidence that the project team has considered in their project. The prize may not necessarily be awarded to the project with the most sophisticated or innovative use of technology. However, the use of creative engineering design to Boeing’s relatable topics of Aerospace, Mechanical, Energy Conversion or Software. </w:t>
      </w:r>
    </w:p>
    <w:p w14:paraId="5BC8F97C" w14:textId="77777777" w:rsidR="00CF5775" w:rsidRPr="00CF5775" w:rsidRDefault="00CF5775" w:rsidP="44C72B9C">
      <w:pPr>
        <w:spacing w:after="0"/>
        <w:rPr>
          <w:rFonts w:asciiTheme="minorHAnsi" w:eastAsiaTheme="minorEastAsia" w:hAnsiTheme="minorHAnsi" w:cstheme="minorBidi"/>
          <w:color w:val="212529"/>
          <w:sz w:val="24"/>
          <w:szCs w:val="24"/>
        </w:rPr>
      </w:pPr>
    </w:p>
    <w:p w14:paraId="4817F292" w14:textId="77777777" w:rsidR="00CF5775" w:rsidRPr="00CF5775" w:rsidRDefault="00CF5775" w:rsidP="44C72B9C">
      <w:pPr>
        <w:spacing w:after="0"/>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The application should address:</w:t>
      </w:r>
    </w:p>
    <w:p w14:paraId="59C1B3CA" w14:textId="77777777" w:rsidR="00CF5775" w:rsidRPr="00CF5775" w:rsidRDefault="00CF5775" w:rsidP="44C72B9C">
      <w:pPr>
        <w:spacing w:after="0"/>
        <w:rPr>
          <w:rFonts w:asciiTheme="minorHAnsi" w:eastAsiaTheme="minorEastAsia" w:hAnsiTheme="minorHAnsi" w:cstheme="minorBidi"/>
          <w:color w:val="212529"/>
          <w:sz w:val="24"/>
          <w:szCs w:val="24"/>
        </w:rPr>
      </w:pPr>
    </w:p>
    <w:p w14:paraId="771B23AC" w14:textId="77777777" w:rsidR="00CF5775" w:rsidRPr="00CF5775" w:rsidRDefault="00CF5775" w:rsidP="44C72B9C">
      <w:pPr>
        <w:pStyle w:val="ListParagraph"/>
        <w:numPr>
          <w:ilvl w:val="0"/>
          <w:numId w:val="6"/>
        </w:numPr>
        <w:spacing w:after="120" w:line="240" w:lineRule="auto"/>
        <w:ind w:left="568" w:hanging="284"/>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How the project utilises engineering and/or IT in their research or design relative to any one of Boeing’s relatable topics.</w:t>
      </w:r>
    </w:p>
    <w:p w14:paraId="67346EC6" w14:textId="77777777" w:rsidR="00CF5775" w:rsidRPr="00CF5775" w:rsidRDefault="00CF5775" w:rsidP="44C72B9C">
      <w:pPr>
        <w:pStyle w:val="ListParagraph"/>
        <w:numPr>
          <w:ilvl w:val="0"/>
          <w:numId w:val="6"/>
        </w:numPr>
        <w:spacing w:after="120" w:line="240" w:lineRule="auto"/>
        <w:ind w:left="568" w:hanging="284"/>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 xml:space="preserve">Explain the measures and provide evidence that the project group has considered in their project. Consideration should be given to: </w:t>
      </w:r>
    </w:p>
    <w:p w14:paraId="618A9458" w14:textId="77777777" w:rsidR="00CF5775" w:rsidRPr="00CF5775" w:rsidRDefault="00CF5775" w:rsidP="44C72B9C">
      <w:pPr>
        <w:pStyle w:val="ListParagraph"/>
        <w:numPr>
          <w:ilvl w:val="0"/>
          <w:numId w:val="7"/>
        </w:numPr>
        <w:spacing w:after="120" w:line="240" w:lineRule="auto"/>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 xml:space="preserve">The problem that the project has the potential to address. </w:t>
      </w:r>
    </w:p>
    <w:p w14:paraId="1C69DBD2" w14:textId="77777777" w:rsidR="00CF5775" w:rsidRPr="00CF5775" w:rsidRDefault="00CF5775" w:rsidP="44C72B9C">
      <w:pPr>
        <w:pStyle w:val="NoSpacing"/>
        <w:numPr>
          <w:ilvl w:val="0"/>
          <w:numId w:val="7"/>
        </w:numPr>
        <w:spacing w:after="120"/>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Any implementation of concerns/risks such as sustainability, carbon footprint, cost, ethical considerations, complexity, competition, or regulation and how these will be overcome.</w:t>
      </w:r>
    </w:p>
    <w:p w14:paraId="2422D7B0" w14:textId="77777777" w:rsidR="00CF5775" w:rsidRPr="00CF5775" w:rsidRDefault="00CF5775" w:rsidP="44C72B9C">
      <w:pPr>
        <w:pStyle w:val="ListParagraph"/>
        <w:numPr>
          <w:ilvl w:val="0"/>
          <w:numId w:val="7"/>
        </w:numPr>
        <w:spacing w:after="120" w:line="240" w:lineRule="auto"/>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 xml:space="preserve">Explain how the project group has come to a solution/ outcome. </w:t>
      </w:r>
    </w:p>
    <w:p w14:paraId="67B950F4" w14:textId="77777777" w:rsidR="00CF5775" w:rsidRPr="00CF5775" w:rsidRDefault="00CF5775" w:rsidP="44C72B9C">
      <w:pPr>
        <w:pStyle w:val="ListParagraph"/>
        <w:numPr>
          <w:ilvl w:val="0"/>
          <w:numId w:val="7"/>
        </w:numPr>
        <w:spacing w:after="120" w:line="240" w:lineRule="auto"/>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Explain what measures were considered to address the success of the solution/ outcome.</w:t>
      </w:r>
    </w:p>
    <w:p w14:paraId="4B638E8F" w14:textId="77777777" w:rsidR="00CF5775" w:rsidRPr="00CF5775" w:rsidRDefault="00CF5775" w:rsidP="44C72B9C">
      <w:pPr>
        <w:pStyle w:val="ListParagraph"/>
        <w:numPr>
          <w:ilvl w:val="0"/>
          <w:numId w:val="6"/>
        </w:numPr>
        <w:spacing w:after="120" w:line="240" w:lineRule="auto"/>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 xml:space="preserve">The application quality. </w:t>
      </w:r>
      <w:r>
        <w:br/>
      </w:r>
      <w:r w:rsidRPr="44C72B9C">
        <w:rPr>
          <w:rFonts w:asciiTheme="minorHAnsi" w:eastAsiaTheme="minorEastAsia" w:hAnsiTheme="minorHAnsi" w:cstheme="minorBidi"/>
          <w:sz w:val="24"/>
          <w:szCs w:val="24"/>
        </w:rPr>
        <w:t>The application should be sufficient to readily explain to a non-technical audience the key innovations of the project and the responses to the elements detailed in 1 &amp; 2 above. Use of graphics, images and links to videos or other online material are all encouraged to make it easier for the team to communicate effectively but are not essential. Clarity of message is the primary consideration.</w:t>
      </w:r>
    </w:p>
    <w:p w14:paraId="4560EFB2" w14:textId="77777777" w:rsidR="00CF5775" w:rsidRPr="00CF5775" w:rsidRDefault="00CF5775" w:rsidP="44C72B9C">
      <w:pPr>
        <w:pStyle w:val="ListParagraph"/>
        <w:rPr>
          <w:rFonts w:asciiTheme="minorHAnsi" w:eastAsiaTheme="minorEastAsia" w:hAnsiTheme="minorHAnsi" w:cstheme="minorBidi"/>
          <w:sz w:val="24"/>
          <w:szCs w:val="24"/>
        </w:rPr>
      </w:pPr>
    </w:p>
    <w:p w14:paraId="32D86126" w14:textId="77777777" w:rsidR="00CF5775" w:rsidRPr="00CF5775" w:rsidRDefault="00CF5775" w:rsidP="44C72B9C">
      <w:pPr>
        <w:pStyle w:val="ListParagraph"/>
        <w:numPr>
          <w:ilvl w:val="0"/>
          <w:numId w:val="6"/>
        </w:numPr>
        <w:spacing w:after="120" w:line="240" w:lineRule="auto"/>
        <w:rPr>
          <w:rFonts w:asciiTheme="minorHAnsi" w:eastAsiaTheme="minorEastAsia" w:hAnsiTheme="minorHAnsi" w:cstheme="minorBidi"/>
          <w:sz w:val="24"/>
          <w:szCs w:val="24"/>
        </w:rPr>
      </w:pPr>
      <w:r w:rsidRPr="44C72B9C">
        <w:rPr>
          <w:rFonts w:asciiTheme="minorHAnsi" w:eastAsiaTheme="minorEastAsia" w:hAnsiTheme="minorHAnsi" w:cstheme="minorBidi"/>
          <w:sz w:val="24"/>
          <w:szCs w:val="24"/>
        </w:rPr>
        <w:t>The presentation by short-listed projects.</w:t>
      </w:r>
      <w:r>
        <w:br/>
      </w:r>
      <w:r w:rsidRPr="44C72B9C">
        <w:rPr>
          <w:rFonts w:asciiTheme="minorHAnsi" w:eastAsiaTheme="minorEastAsia" w:hAnsiTheme="minorHAnsi" w:cstheme="minorBidi"/>
          <w:sz w:val="24"/>
          <w:szCs w:val="24"/>
        </w:rPr>
        <w:t>Teams do not need to prepare a special presentation but must be ready and able to use the materials at their display to explain their project, the innovative nature of the solution developed and the measurable content they have evaluated for that solution.</w:t>
      </w:r>
      <w:r>
        <w:br/>
      </w:r>
      <w:r w:rsidRPr="44C72B9C">
        <w:rPr>
          <w:rFonts w:asciiTheme="minorHAnsi" w:eastAsiaTheme="minorEastAsia" w:hAnsiTheme="minorHAnsi" w:cstheme="minorBidi"/>
          <w:sz w:val="24"/>
          <w:szCs w:val="24"/>
        </w:rPr>
        <w:t xml:space="preserve">Teams will have ten (10) minutes with the judges including time for Q and A. The structure of the explanation and which team members are involved is up to the teams to decide. It is not necessary that every team member </w:t>
      </w:r>
      <w:proofErr w:type="gramStart"/>
      <w:r w:rsidRPr="44C72B9C">
        <w:rPr>
          <w:rFonts w:asciiTheme="minorHAnsi" w:eastAsiaTheme="minorEastAsia" w:hAnsiTheme="minorHAnsi" w:cstheme="minorBidi"/>
          <w:sz w:val="24"/>
          <w:szCs w:val="24"/>
        </w:rPr>
        <w:t>present</w:t>
      </w:r>
      <w:proofErr w:type="gramEnd"/>
      <w:r w:rsidRPr="44C72B9C">
        <w:rPr>
          <w:rFonts w:asciiTheme="minorHAnsi" w:eastAsiaTheme="minorEastAsia" w:hAnsiTheme="minorHAnsi" w:cstheme="minorBidi"/>
          <w:sz w:val="24"/>
          <w:szCs w:val="24"/>
        </w:rPr>
        <w:t xml:space="preserve"> but the team should have the most qualified/relevant member answer specific questions.</w:t>
      </w:r>
    </w:p>
    <w:p w14:paraId="3213AE58" w14:textId="77777777" w:rsidR="00CF5775" w:rsidRPr="00CF5775" w:rsidRDefault="00CF5775" w:rsidP="44C72B9C">
      <w:pPr>
        <w:pStyle w:val="Heading1"/>
        <w:rPr>
          <w:rFonts w:asciiTheme="minorHAnsi" w:eastAsiaTheme="minorEastAsia" w:hAnsiTheme="minorHAnsi" w:cstheme="minorBidi"/>
          <w:sz w:val="28"/>
          <w:szCs w:val="28"/>
        </w:rPr>
      </w:pPr>
      <w:r w:rsidRPr="44C72B9C">
        <w:rPr>
          <w:rFonts w:asciiTheme="minorHAnsi" w:eastAsiaTheme="minorEastAsia" w:hAnsiTheme="minorHAnsi" w:cstheme="minorBidi"/>
          <w:sz w:val="28"/>
          <w:szCs w:val="28"/>
        </w:rPr>
        <w:t>Application and Judging Procedure</w:t>
      </w:r>
    </w:p>
    <w:p w14:paraId="38144102" w14:textId="77777777" w:rsidR="00CF5775" w:rsidRDefault="00CF5775" w:rsidP="44C72B9C">
      <w:pPr>
        <w:spacing w:after="0"/>
        <w:rPr>
          <w:rFonts w:asciiTheme="minorHAnsi" w:eastAsiaTheme="minorEastAsia" w:hAnsiTheme="minorHAnsi" w:cstheme="minorBidi"/>
          <w:color w:val="212529"/>
          <w:sz w:val="24"/>
          <w:szCs w:val="24"/>
        </w:rPr>
      </w:pPr>
      <w:r w:rsidRPr="44C72B9C">
        <w:rPr>
          <w:rFonts w:asciiTheme="minorHAnsi" w:eastAsiaTheme="minorEastAsia" w:hAnsiTheme="minorHAnsi" w:cstheme="minorBidi"/>
          <w:color w:val="212529"/>
          <w:sz w:val="24"/>
          <w:szCs w:val="24"/>
        </w:rPr>
        <w:t>Your application and presentation will be judged by a University of Melbourne academic(s). Short-listed project teams will have the opportunity to present their application in a live ‘pitch’ to the judging panel.</w:t>
      </w:r>
    </w:p>
    <w:p w14:paraId="7C0EB7CC" w14:textId="77777777" w:rsidR="00CF5775" w:rsidRDefault="00CF5775" w:rsidP="44C72B9C">
      <w:pPr>
        <w:spacing w:after="0"/>
        <w:rPr>
          <w:rFonts w:asciiTheme="minorHAnsi" w:eastAsiaTheme="minorEastAsia" w:hAnsiTheme="minorHAnsi" w:cstheme="minorBidi"/>
          <w:color w:val="212529"/>
          <w:sz w:val="24"/>
          <w:szCs w:val="24"/>
        </w:rPr>
      </w:pPr>
    </w:p>
    <w:p w14:paraId="5BAE17A7" w14:textId="77777777" w:rsidR="00CF5775" w:rsidRPr="00CF5775" w:rsidRDefault="00CF5775" w:rsidP="44C72B9C">
      <w:pPr>
        <w:spacing w:after="0"/>
        <w:rPr>
          <w:rFonts w:asciiTheme="minorHAnsi" w:eastAsiaTheme="minorEastAsia" w:hAnsiTheme="minorHAnsi" w:cstheme="minorBidi"/>
          <w:b/>
          <w:bCs/>
          <w:color w:val="212529"/>
          <w:sz w:val="24"/>
          <w:szCs w:val="24"/>
        </w:rPr>
      </w:pPr>
      <w:r w:rsidRPr="44C72B9C">
        <w:rPr>
          <w:rFonts w:asciiTheme="minorHAnsi" w:eastAsiaTheme="minorEastAsia" w:hAnsiTheme="minorHAnsi" w:cstheme="minorBidi"/>
          <w:b/>
          <w:bCs/>
          <w:sz w:val="28"/>
          <w:szCs w:val="28"/>
        </w:rPr>
        <w:t>Award Process &amp; Timeline  </w:t>
      </w: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6369"/>
        <w:gridCol w:w="3402"/>
      </w:tblGrid>
      <w:tr w:rsidR="00CF5775" w:rsidRPr="00CF5775" w14:paraId="0953A40A" w14:textId="77777777" w:rsidTr="44C72B9C">
        <w:trPr>
          <w:trHeight w:val="327"/>
        </w:trPr>
        <w:tc>
          <w:tcPr>
            <w:tcW w:w="6369" w:type="dxa"/>
            <w:tcBorders>
              <w:top w:val="single" w:sz="8" w:space="0" w:color="999999"/>
              <w:left w:val="single" w:sz="8" w:space="0" w:color="999999"/>
              <w:bottom w:val="single" w:sz="12" w:space="0" w:color="666666"/>
              <w:right w:val="single" w:sz="8" w:space="0" w:color="999999"/>
            </w:tcBorders>
            <w:shd w:val="clear" w:color="auto" w:fill="063061"/>
            <w:tcMar>
              <w:top w:w="100" w:type="dxa"/>
              <w:left w:w="100" w:type="dxa"/>
              <w:bottom w:w="100" w:type="dxa"/>
              <w:right w:w="100" w:type="dxa"/>
            </w:tcMar>
          </w:tcPr>
          <w:p w14:paraId="40CE35F6" w14:textId="77777777" w:rsidR="00CF5775" w:rsidRPr="00CF5775" w:rsidRDefault="00CF5775" w:rsidP="44C72B9C">
            <w:pPr>
              <w:spacing w:after="0"/>
              <w:rPr>
                <w:rFonts w:asciiTheme="minorHAnsi" w:eastAsiaTheme="minorEastAsia" w:hAnsiTheme="minorHAnsi" w:cstheme="minorBidi"/>
                <w:b/>
                <w:bCs/>
                <w:sz w:val="20"/>
                <w:szCs w:val="20"/>
              </w:rPr>
            </w:pPr>
            <w:r w:rsidRPr="44C72B9C">
              <w:rPr>
                <w:rFonts w:asciiTheme="minorHAnsi" w:eastAsiaTheme="minorEastAsia" w:hAnsiTheme="minorHAnsi" w:cstheme="minorBidi"/>
                <w:b/>
                <w:bCs/>
                <w:sz w:val="20"/>
                <w:szCs w:val="20"/>
              </w:rPr>
              <w:t>Activity</w:t>
            </w:r>
          </w:p>
        </w:tc>
        <w:tc>
          <w:tcPr>
            <w:tcW w:w="3402" w:type="dxa"/>
            <w:tcBorders>
              <w:top w:val="single" w:sz="8" w:space="0" w:color="999999"/>
              <w:left w:val="nil"/>
              <w:bottom w:val="single" w:sz="12" w:space="0" w:color="666666"/>
              <w:right w:val="single" w:sz="8" w:space="0" w:color="999999"/>
            </w:tcBorders>
            <w:shd w:val="clear" w:color="auto" w:fill="063061"/>
            <w:tcMar>
              <w:top w:w="100" w:type="dxa"/>
              <w:left w:w="100" w:type="dxa"/>
              <w:bottom w:w="100" w:type="dxa"/>
              <w:right w:w="100" w:type="dxa"/>
            </w:tcMar>
          </w:tcPr>
          <w:p w14:paraId="41F90578" w14:textId="77777777" w:rsidR="00CF5775" w:rsidRPr="00CF5775" w:rsidRDefault="00CF5775" w:rsidP="44C72B9C">
            <w:pPr>
              <w:spacing w:after="0"/>
              <w:rPr>
                <w:rFonts w:asciiTheme="minorHAnsi" w:eastAsiaTheme="minorEastAsia" w:hAnsiTheme="minorHAnsi" w:cstheme="minorBidi"/>
                <w:b/>
                <w:bCs/>
                <w:color w:val="FFFFFF"/>
                <w:sz w:val="20"/>
                <w:szCs w:val="20"/>
                <w:highlight w:val="white"/>
              </w:rPr>
            </w:pPr>
            <w:r w:rsidRPr="44C72B9C">
              <w:rPr>
                <w:rFonts w:asciiTheme="minorHAnsi" w:eastAsiaTheme="minorEastAsia" w:hAnsiTheme="minorHAnsi" w:cstheme="minorBidi"/>
                <w:b/>
                <w:bCs/>
                <w:sz w:val="20"/>
                <w:szCs w:val="20"/>
              </w:rPr>
              <w:t>Timeline</w:t>
            </w:r>
          </w:p>
        </w:tc>
      </w:tr>
      <w:tr w:rsidR="00476B47" w:rsidRPr="00CF5775" w14:paraId="56C92D47" w14:textId="77777777" w:rsidTr="44C72B9C">
        <w:trPr>
          <w:trHeight w:val="221"/>
        </w:trPr>
        <w:tc>
          <w:tcPr>
            <w:tcW w:w="6369"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68C8C622" w14:textId="77777777" w:rsidR="00476B47" w:rsidRPr="009B14C6" w:rsidRDefault="00476B47" w:rsidP="44C72B9C">
            <w:pPr>
              <w:spacing w:after="0"/>
              <w:rPr>
                <w:rFonts w:asciiTheme="minorHAnsi" w:eastAsiaTheme="minorEastAsia" w:hAnsiTheme="minorHAnsi" w:cstheme="minorBidi"/>
                <w:sz w:val="20"/>
                <w:szCs w:val="20"/>
                <w:highlight w:val="white"/>
              </w:rPr>
            </w:pPr>
            <w:r w:rsidRPr="44C72B9C">
              <w:rPr>
                <w:rFonts w:asciiTheme="minorHAnsi" w:eastAsiaTheme="minorEastAsia" w:hAnsiTheme="minorHAnsi" w:cstheme="minorBidi"/>
                <w:sz w:val="20"/>
                <w:szCs w:val="20"/>
                <w:highlight w:val="white"/>
              </w:rPr>
              <w:t>Applications for the award will commence.</w:t>
            </w:r>
          </w:p>
        </w:tc>
        <w:tc>
          <w:tcPr>
            <w:tcW w:w="3402" w:type="dxa"/>
            <w:tcBorders>
              <w:top w:val="nil"/>
              <w:left w:val="nil"/>
              <w:bottom w:val="single" w:sz="8" w:space="0" w:color="999999"/>
              <w:right w:val="single" w:sz="8" w:space="0" w:color="999999"/>
            </w:tcBorders>
            <w:tcMar>
              <w:top w:w="100" w:type="dxa"/>
              <w:left w:w="100" w:type="dxa"/>
              <w:bottom w:w="100" w:type="dxa"/>
              <w:right w:w="100" w:type="dxa"/>
            </w:tcMar>
          </w:tcPr>
          <w:p w14:paraId="7965F086" w14:textId="77777777" w:rsidR="00476B47" w:rsidRPr="009B41F9" w:rsidRDefault="00476B47" w:rsidP="44C72B9C">
            <w:pPr>
              <w:spacing w:after="0"/>
              <w:rPr>
                <w:rFonts w:asciiTheme="minorHAnsi" w:eastAsiaTheme="minorEastAsia" w:hAnsiTheme="minorHAnsi" w:cstheme="minorBidi"/>
                <w:color w:val="FF0000"/>
                <w:sz w:val="20"/>
                <w:szCs w:val="20"/>
                <w:highlight w:val="white"/>
              </w:rPr>
            </w:pPr>
            <w:r w:rsidRPr="44C72B9C">
              <w:rPr>
                <w:rFonts w:asciiTheme="minorHAnsi" w:eastAsiaTheme="minorEastAsia" w:hAnsiTheme="minorHAnsi" w:cstheme="minorBidi"/>
                <w:sz w:val="20"/>
                <w:szCs w:val="20"/>
                <w:shd w:val="clear" w:color="auto" w:fill="FFFFFF"/>
              </w:rPr>
              <w:t>Monday 2</w:t>
            </w:r>
            <w:r w:rsidR="741F0C29" w:rsidRPr="44C72B9C">
              <w:rPr>
                <w:rFonts w:asciiTheme="minorHAnsi" w:eastAsiaTheme="minorEastAsia" w:hAnsiTheme="minorHAnsi" w:cstheme="minorBidi"/>
                <w:sz w:val="20"/>
                <w:szCs w:val="20"/>
                <w:shd w:val="clear" w:color="auto" w:fill="FFFFFF"/>
              </w:rPr>
              <w:t>6</w:t>
            </w:r>
            <w:r w:rsidRPr="44C72B9C">
              <w:rPr>
                <w:rFonts w:asciiTheme="minorHAnsi" w:eastAsiaTheme="minorEastAsia" w:hAnsiTheme="minorHAnsi" w:cstheme="minorBidi"/>
                <w:sz w:val="20"/>
                <w:szCs w:val="20"/>
                <w:shd w:val="clear" w:color="auto" w:fill="FFFFFF"/>
              </w:rPr>
              <w:t xml:space="preserve"> February 202</w:t>
            </w:r>
            <w:r w:rsidR="741F0C29" w:rsidRPr="44C72B9C">
              <w:rPr>
                <w:rFonts w:asciiTheme="minorHAnsi" w:eastAsiaTheme="minorEastAsia" w:hAnsiTheme="minorHAnsi" w:cstheme="minorBidi"/>
                <w:sz w:val="20"/>
                <w:szCs w:val="20"/>
                <w:shd w:val="clear" w:color="auto" w:fill="FFFFFF"/>
              </w:rPr>
              <w:t>4</w:t>
            </w:r>
          </w:p>
        </w:tc>
      </w:tr>
      <w:tr w:rsidR="00476B47" w:rsidRPr="00CF5775" w14:paraId="154B744C" w14:textId="77777777" w:rsidTr="44C72B9C">
        <w:trPr>
          <w:trHeight w:val="19"/>
        </w:trPr>
        <w:tc>
          <w:tcPr>
            <w:tcW w:w="6369"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7EDAEC82" w14:textId="77777777" w:rsidR="00476B47" w:rsidRPr="009B14C6" w:rsidRDefault="00476B47" w:rsidP="44C72B9C">
            <w:pPr>
              <w:spacing w:after="0"/>
              <w:rPr>
                <w:rFonts w:asciiTheme="minorHAnsi" w:eastAsiaTheme="minorEastAsia" w:hAnsiTheme="minorHAnsi" w:cstheme="minorBidi"/>
                <w:sz w:val="20"/>
                <w:szCs w:val="20"/>
                <w:highlight w:val="white"/>
              </w:rPr>
            </w:pPr>
            <w:r w:rsidRPr="44C72B9C">
              <w:rPr>
                <w:rFonts w:asciiTheme="minorHAnsi" w:eastAsiaTheme="minorEastAsia" w:hAnsiTheme="minorHAnsi" w:cstheme="minorBidi"/>
                <w:sz w:val="20"/>
                <w:szCs w:val="20"/>
                <w:highlight w:val="white"/>
              </w:rPr>
              <w:t>Applications for the award close.</w:t>
            </w:r>
          </w:p>
        </w:tc>
        <w:tc>
          <w:tcPr>
            <w:tcW w:w="3402" w:type="dxa"/>
            <w:tcBorders>
              <w:top w:val="nil"/>
              <w:left w:val="nil"/>
              <w:bottom w:val="single" w:sz="8" w:space="0" w:color="999999"/>
              <w:right w:val="single" w:sz="8" w:space="0" w:color="999999"/>
            </w:tcBorders>
            <w:tcMar>
              <w:top w:w="100" w:type="dxa"/>
              <w:left w:w="100" w:type="dxa"/>
              <w:bottom w:w="100" w:type="dxa"/>
              <w:right w:w="100" w:type="dxa"/>
            </w:tcMar>
          </w:tcPr>
          <w:p w14:paraId="2FB030C3" w14:textId="77777777" w:rsidR="00476B47" w:rsidRPr="009B41F9" w:rsidRDefault="741F0C29" w:rsidP="44C72B9C">
            <w:pPr>
              <w:spacing w:after="0"/>
              <w:rPr>
                <w:rFonts w:asciiTheme="minorHAnsi" w:eastAsiaTheme="minorEastAsia" w:hAnsiTheme="minorHAnsi" w:cstheme="minorBidi"/>
                <w:color w:val="FF0000"/>
                <w:sz w:val="20"/>
                <w:szCs w:val="20"/>
                <w:highlight w:val="white"/>
              </w:rPr>
            </w:pPr>
            <w:r w:rsidRPr="44C72B9C">
              <w:rPr>
                <w:rFonts w:asciiTheme="minorHAnsi" w:eastAsiaTheme="minorEastAsia" w:hAnsiTheme="minorHAnsi" w:cstheme="minorBidi"/>
                <w:sz w:val="20"/>
                <w:szCs w:val="20"/>
                <w:shd w:val="clear" w:color="auto" w:fill="FFFFFF"/>
              </w:rPr>
              <w:t>Friday 12</w:t>
            </w:r>
            <w:r w:rsidR="00476B47" w:rsidRPr="44C72B9C">
              <w:rPr>
                <w:rFonts w:asciiTheme="minorHAnsi" w:eastAsiaTheme="minorEastAsia" w:hAnsiTheme="minorHAnsi" w:cstheme="minorBidi"/>
                <w:sz w:val="20"/>
                <w:szCs w:val="20"/>
                <w:shd w:val="clear" w:color="auto" w:fill="FFFFFF"/>
              </w:rPr>
              <w:t xml:space="preserve"> April 202</w:t>
            </w:r>
            <w:r w:rsidRPr="44C72B9C">
              <w:rPr>
                <w:rFonts w:asciiTheme="minorHAnsi" w:eastAsiaTheme="minorEastAsia" w:hAnsiTheme="minorHAnsi" w:cstheme="minorBidi"/>
                <w:sz w:val="20"/>
                <w:szCs w:val="20"/>
                <w:shd w:val="clear" w:color="auto" w:fill="FFFFFF"/>
              </w:rPr>
              <w:t>4</w:t>
            </w:r>
          </w:p>
        </w:tc>
      </w:tr>
      <w:tr w:rsidR="00476B47" w:rsidRPr="00CF5775" w14:paraId="22EC9212" w14:textId="77777777" w:rsidTr="44C72B9C">
        <w:trPr>
          <w:trHeight w:val="656"/>
        </w:trPr>
        <w:tc>
          <w:tcPr>
            <w:tcW w:w="6369"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AB937B8" w14:textId="77777777" w:rsidR="00476B47" w:rsidRPr="009B14C6" w:rsidRDefault="00476B47" w:rsidP="44C72B9C">
            <w:pPr>
              <w:spacing w:after="0"/>
              <w:rPr>
                <w:rFonts w:asciiTheme="minorHAnsi" w:eastAsiaTheme="minorEastAsia" w:hAnsiTheme="minorHAnsi" w:cstheme="minorBidi"/>
                <w:sz w:val="20"/>
                <w:szCs w:val="20"/>
                <w:highlight w:val="white"/>
              </w:rPr>
            </w:pPr>
            <w:r w:rsidRPr="44C72B9C">
              <w:rPr>
                <w:rFonts w:asciiTheme="minorHAnsi" w:eastAsiaTheme="minorEastAsia" w:hAnsiTheme="minorHAnsi" w:cstheme="minorBidi"/>
                <w:sz w:val="20"/>
                <w:szCs w:val="20"/>
                <w:highlight w:val="white"/>
              </w:rPr>
              <w:t>UoM will select and confirm 3-4 project groups as finalists for each award.</w:t>
            </w:r>
          </w:p>
        </w:tc>
        <w:tc>
          <w:tcPr>
            <w:tcW w:w="3402" w:type="dxa"/>
            <w:tcBorders>
              <w:top w:val="nil"/>
              <w:left w:val="nil"/>
              <w:bottom w:val="single" w:sz="8" w:space="0" w:color="999999"/>
              <w:right w:val="single" w:sz="8" w:space="0" w:color="999999"/>
            </w:tcBorders>
            <w:tcMar>
              <w:top w:w="100" w:type="dxa"/>
              <w:left w:w="100" w:type="dxa"/>
              <w:bottom w:w="100" w:type="dxa"/>
              <w:right w:w="100" w:type="dxa"/>
            </w:tcMar>
          </w:tcPr>
          <w:p w14:paraId="7E9B327B" w14:textId="77777777" w:rsidR="00476B47" w:rsidRPr="009B41F9" w:rsidRDefault="741F0C29" w:rsidP="44C72B9C">
            <w:pPr>
              <w:spacing w:after="0"/>
              <w:rPr>
                <w:rFonts w:asciiTheme="minorHAnsi" w:eastAsiaTheme="minorEastAsia" w:hAnsiTheme="minorHAnsi" w:cstheme="minorBidi"/>
                <w:color w:val="FF0000"/>
                <w:sz w:val="20"/>
                <w:szCs w:val="20"/>
                <w:highlight w:val="white"/>
              </w:rPr>
            </w:pPr>
            <w:r w:rsidRPr="44C72B9C">
              <w:rPr>
                <w:rFonts w:asciiTheme="minorHAnsi" w:eastAsiaTheme="minorEastAsia" w:hAnsiTheme="minorHAnsi" w:cstheme="minorBidi"/>
                <w:sz w:val="20"/>
                <w:szCs w:val="20"/>
                <w:shd w:val="clear" w:color="auto" w:fill="FFFFFF"/>
              </w:rPr>
              <w:t>Tuesday 16 April</w:t>
            </w:r>
            <w:r w:rsidR="00476B47" w:rsidRPr="44C72B9C">
              <w:rPr>
                <w:rFonts w:asciiTheme="minorHAnsi" w:eastAsiaTheme="minorEastAsia" w:hAnsiTheme="minorHAnsi" w:cstheme="minorBidi"/>
                <w:sz w:val="20"/>
                <w:szCs w:val="20"/>
                <w:shd w:val="clear" w:color="auto" w:fill="FFFFFF"/>
              </w:rPr>
              <w:t xml:space="preserve"> – Friday 2</w:t>
            </w:r>
            <w:r w:rsidRPr="44C72B9C">
              <w:rPr>
                <w:rFonts w:asciiTheme="minorHAnsi" w:eastAsiaTheme="minorEastAsia" w:hAnsiTheme="minorHAnsi" w:cstheme="minorBidi"/>
                <w:sz w:val="20"/>
                <w:szCs w:val="20"/>
                <w:shd w:val="clear" w:color="auto" w:fill="FFFFFF"/>
              </w:rPr>
              <w:t>6</w:t>
            </w:r>
            <w:r w:rsidR="00476B47" w:rsidRPr="44C72B9C">
              <w:rPr>
                <w:rFonts w:asciiTheme="minorHAnsi" w:eastAsiaTheme="minorEastAsia" w:hAnsiTheme="minorHAnsi" w:cstheme="minorBidi"/>
                <w:sz w:val="20"/>
                <w:szCs w:val="20"/>
                <w:shd w:val="clear" w:color="auto" w:fill="FFFFFF"/>
              </w:rPr>
              <w:t xml:space="preserve"> April 202</w:t>
            </w:r>
            <w:r w:rsidRPr="44C72B9C">
              <w:rPr>
                <w:rFonts w:asciiTheme="minorHAnsi" w:eastAsiaTheme="minorEastAsia" w:hAnsiTheme="minorHAnsi" w:cstheme="minorBidi"/>
                <w:sz w:val="20"/>
                <w:szCs w:val="20"/>
                <w:shd w:val="clear" w:color="auto" w:fill="FFFFFF"/>
              </w:rPr>
              <w:t>4</w:t>
            </w:r>
          </w:p>
        </w:tc>
      </w:tr>
      <w:tr w:rsidR="00476B47" w:rsidRPr="00CF5775" w14:paraId="58744D06" w14:textId="77777777" w:rsidTr="44C72B9C">
        <w:trPr>
          <w:trHeight w:val="2120"/>
        </w:trPr>
        <w:tc>
          <w:tcPr>
            <w:tcW w:w="6369"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68AC79E7" w14:textId="77777777" w:rsidR="00476B47" w:rsidRPr="009B14C6" w:rsidRDefault="00476B47" w:rsidP="44C72B9C">
            <w:pPr>
              <w:spacing w:after="0"/>
              <w:rPr>
                <w:rFonts w:asciiTheme="minorHAnsi" w:eastAsiaTheme="minorEastAsia" w:hAnsiTheme="minorHAnsi" w:cstheme="minorBidi"/>
                <w:sz w:val="20"/>
                <w:szCs w:val="20"/>
                <w:highlight w:val="white"/>
              </w:rPr>
            </w:pPr>
            <w:r w:rsidRPr="44C72B9C">
              <w:rPr>
                <w:rFonts w:asciiTheme="minorHAnsi" w:eastAsiaTheme="minorEastAsia" w:hAnsiTheme="minorHAnsi" w:cstheme="minorBidi"/>
                <w:sz w:val="20"/>
                <w:szCs w:val="20"/>
                <w:highlight w:val="white"/>
              </w:rPr>
              <w:t>UoM judging of finalist teams at their display booths:</w:t>
            </w:r>
          </w:p>
          <w:p w14:paraId="3BCD8A0E" w14:textId="77777777" w:rsidR="00476B47" w:rsidRPr="009B14C6" w:rsidRDefault="00476B47" w:rsidP="44C72B9C">
            <w:pPr>
              <w:pStyle w:val="ListParagraph"/>
              <w:numPr>
                <w:ilvl w:val="0"/>
                <w:numId w:val="10"/>
              </w:numPr>
              <w:spacing w:after="0"/>
              <w:rPr>
                <w:rFonts w:asciiTheme="minorHAnsi" w:eastAsiaTheme="minorEastAsia" w:hAnsiTheme="minorHAnsi" w:cstheme="minorBidi"/>
                <w:highlight w:val="white"/>
              </w:rPr>
            </w:pPr>
            <w:r w:rsidRPr="44C72B9C">
              <w:rPr>
                <w:rFonts w:asciiTheme="minorHAnsi" w:eastAsiaTheme="minorEastAsia" w:hAnsiTheme="minorHAnsi" w:cstheme="minorBidi"/>
                <w:sz w:val="20"/>
                <w:szCs w:val="20"/>
                <w:highlight w:val="white"/>
              </w:rPr>
              <w:t>10-minutes in total for each project group. Each project group will be asked to deliver the following:</w:t>
            </w:r>
          </w:p>
          <w:p w14:paraId="57360D95" w14:textId="77777777" w:rsidR="00476B47" w:rsidRPr="009B14C6" w:rsidRDefault="00476B47" w:rsidP="44C72B9C">
            <w:pPr>
              <w:numPr>
                <w:ilvl w:val="0"/>
                <w:numId w:val="8"/>
              </w:numPr>
              <w:spacing w:after="0"/>
              <w:rPr>
                <w:rFonts w:asciiTheme="minorHAnsi" w:eastAsiaTheme="minorEastAsia" w:hAnsiTheme="minorHAnsi" w:cstheme="minorBidi"/>
                <w:sz w:val="20"/>
                <w:szCs w:val="20"/>
                <w:highlight w:val="white"/>
              </w:rPr>
            </w:pPr>
            <w:r w:rsidRPr="44C72B9C">
              <w:rPr>
                <w:rFonts w:asciiTheme="minorHAnsi" w:eastAsiaTheme="minorEastAsia" w:hAnsiTheme="minorHAnsi" w:cstheme="minorBidi"/>
                <w:sz w:val="20"/>
                <w:szCs w:val="20"/>
                <w:highlight w:val="white"/>
              </w:rPr>
              <w:t xml:space="preserve">A 3-minute pitch </w:t>
            </w:r>
            <w:proofErr w:type="gramStart"/>
            <w:r w:rsidRPr="44C72B9C">
              <w:rPr>
                <w:rFonts w:asciiTheme="minorHAnsi" w:eastAsiaTheme="minorEastAsia" w:hAnsiTheme="minorHAnsi" w:cstheme="minorBidi"/>
                <w:sz w:val="20"/>
                <w:szCs w:val="20"/>
                <w:highlight w:val="white"/>
              </w:rPr>
              <w:t>in regards to</w:t>
            </w:r>
            <w:proofErr w:type="gramEnd"/>
            <w:r w:rsidRPr="44C72B9C">
              <w:rPr>
                <w:rFonts w:asciiTheme="minorHAnsi" w:eastAsiaTheme="minorEastAsia" w:hAnsiTheme="minorHAnsi" w:cstheme="minorBidi"/>
                <w:sz w:val="20"/>
                <w:szCs w:val="20"/>
                <w:highlight w:val="white"/>
              </w:rPr>
              <w:t xml:space="preserve"> their project</w:t>
            </w:r>
          </w:p>
          <w:p w14:paraId="4FB3E671" w14:textId="77777777" w:rsidR="00476B47" w:rsidRPr="009B14C6" w:rsidRDefault="00476B47" w:rsidP="44C72B9C">
            <w:pPr>
              <w:numPr>
                <w:ilvl w:val="0"/>
                <w:numId w:val="8"/>
              </w:numPr>
              <w:spacing w:after="0"/>
              <w:rPr>
                <w:rFonts w:asciiTheme="minorHAnsi" w:eastAsiaTheme="minorEastAsia" w:hAnsiTheme="minorHAnsi" w:cstheme="minorBidi"/>
                <w:sz w:val="20"/>
                <w:szCs w:val="20"/>
                <w:highlight w:val="white"/>
              </w:rPr>
            </w:pPr>
            <w:r w:rsidRPr="44C72B9C">
              <w:rPr>
                <w:rFonts w:asciiTheme="minorHAnsi" w:eastAsiaTheme="minorEastAsia" w:hAnsiTheme="minorHAnsi" w:cstheme="minorBidi"/>
                <w:sz w:val="20"/>
                <w:szCs w:val="20"/>
                <w:highlight w:val="white"/>
              </w:rPr>
              <w:t>Respond to questions during 5-minute Q&amp;A time</w:t>
            </w:r>
          </w:p>
        </w:tc>
        <w:tc>
          <w:tcPr>
            <w:tcW w:w="3402" w:type="dxa"/>
            <w:tcBorders>
              <w:top w:val="nil"/>
              <w:left w:val="nil"/>
              <w:bottom w:val="single" w:sz="8" w:space="0" w:color="999999"/>
              <w:right w:val="single" w:sz="8" w:space="0" w:color="999999"/>
            </w:tcBorders>
            <w:tcMar>
              <w:top w:w="100" w:type="dxa"/>
              <w:left w:w="100" w:type="dxa"/>
              <w:bottom w:w="100" w:type="dxa"/>
              <w:right w:w="100" w:type="dxa"/>
            </w:tcMar>
          </w:tcPr>
          <w:p w14:paraId="439C6AAC" w14:textId="77777777" w:rsidR="00476B47" w:rsidRPr="00CB0316" w:rsidRDefault="00476B47" w:rsidP="44C72B9C">
            <w:pPr>
              <w:pStyle w:val="NormalWeb"/>
              <w:spacing w:before="0" w:beforeAutospacing="0" w:after="0" w:afterAutospacing="0"/>
              <w:rPr>
                <w:rFonts w:asciiTheme="minorHAnsi" w:eastAsiaTheme="minorEastAsia" w:hAnsiTheme="minorHAnsi" w:cstheme="minorBidi"/>
                <w:sz w:val="20"/>
                <w:szCs w:val="20"/>
              </w:rPr>
            </w:pPr>
            <w:r w:rsidRPr="44C72B9C">
              <w:rPr>
                <w:rFonts w:asciiTheme="minorHAnsi" w:eastAsiaTheme="minorEastAsia" w:hAnsiTheme="minorHAnsi" w:cstheme="minorBidi"/>
                <w:sz w:val="20"/>
                <w:szCs w:val="20"/>
                <w:shd w:val="clear" w:color="auto" w:fill="FFFFFF"/>
              </w:rPr>
              <w:t>Wednesday 2</w:t>
            </w:r>
            <w:r w:rsidR="741F0C29" w:rsidRPr="44C72B9C">
              <w:rPr>
                <w:rFonts w:asciiTheme="minorHAnsi" w:eastAsiaTheme="minorEastAsia" w:hAnsiTheme="minorHAnsi" w:cstheme="minorBidi"/>
                <w:sz w:val="20"/>
                <w:szCs w:val="20"/>
                <w:shd w:val="clear" w:color="auto" w:fill="FFFFFF"/>
              </w:rPr>
              <w:t>2</w:t>
            </w:r>
            <w:r w:rsidRPr="44C72B9C">
              <w:rPr>
                <w:rFonts w:asciiTheme="minorHAnsi" w:eastAsiaTheme="minorEastAsia" w:hAnsiTheme="minorHAnsi" w:cstheme="minorBidi"/>
                <w:sz w:val="20"/>
                <w:szCs w:val="20"/>
                <w:shd w:val="clear" w:color="auto" w:fill="FFFFFF"/>
              </w:rPr>
              <w:t xml:space="preserve"> May 202</w:t>
            </w:r>
            <w:r w:rsidR="741F0C29" w:rsidRPr="44C72B9C">
              <w:rPr>
                <w:rFonts w:asciiTheme="minorHAnsi" w:eastAsiaTheme="minorEastAsia" w:hAnsiTheme="minorHAnsi" w:cstheme="minorBidi"/>
                <w:sz w:val="20"/>
                <w:szCs w:val="20"/>
                <w:shd w:val="clear" w:color="auto" w:fill="FFFFFF"/>
              </w:rPr>
              <w:t>4</w:t>
            </w:r>
          </w:p>
          <w:p w14:paraId="62B5185B" w14:textId="77777777" w:rsidR="00476B47" w:rsidRPr="00CB0316" w:rsidRDefault="00476B47" w:rsidP="44C72B9C">
            <w:pPr>
              <w:spacing w:after="0"/>
              <w:rPr>
                <w:rFonts w:asciiTheme="minorHAnsi" w:eastAsiaTheme="minorEastAsia" w:hAnsiTheme="minorHAnsi" w:cstheme="minorBidi"/>
                <w:sz w:val="20"/>
                <w:szCs w:val="20"/>
                <w:highlight w:val="white"/>
              </w:rPr>
            </w:pPr>
            <w:r w:rsidRPr="44C72B9C">
              <w:rPr>
                <w:rFonts w:asciiTheme="minorHAnsi" w:eastAsiaTheme="minorEastAsia" w:hAnsiTheme="minorHAnsi" w:cstheme="minorBidi"/>
                <w:sz w:val="20"/>
                <w:szCs w:val="20"/>
                <w:shd w:val="clear" w:color="auto" w:fill="FFFFFF"/>
              </w:rPr>
              <w:t>Endeavour</w:t>
            </w:r>
            <w:r w:rsidR="6CAC5259" w:rsidRPr="44C72B9C">
              <w:rPr>
                <w:rFonts w:asciiTheme="minorHAnsi" w:eastAsiaTheme="minorEastAsia" w:hAnsiTheme="minorHAnsi" w:cstheme="minorBidi"/>
                <w:sz w:val="20"/>
                <w:szCs w:val="20"/>
                <w:shd w:val="clear" w:color="auto" w:fill="FFFFFF"/>
              </w:rPr>
              <w:t xml:space="preserve"> Exhibition</w:t>
            </w:r>
            <w:r w:rsidRPr="44C72B9C">
              <w:rPr>
                <w:rFonts w:asciiTheme="minorHAnsi" w:eastAsiaTheme="minorEastAsia" w:hAnsiTheme="minorHAnsi" w:cstheme="minorBidi"/>
                <w:sz w:val="20"/>
                <w:szCs w:val="20"/>
                <w:shd w:val="clear" w:color="auto" w:fill="FFFFFF"/>
              </w:rPr>
              <w:t xml:space="preserve"> &amp; Awards Night</w:t>
            </w:r>
          </w:p>
        </w:tc>
      </w:tr>
    </w:tbl>
    <w:p w14:paraId="00BBC396" w14:textId="77777777" w:rsidR="00CF5775" w:rsidRDefault="00CF5775" w:rsidP="44C72B9C">
      <w:pPr>
        <w:rPr>
          <w:rFonts w:asciiTheme="minorHAnsi" w:eastAsiaTheme="minorEastAsia" w:hAnsiTheme="minorHAnsi" w:cstheme="minorBidi"/>
        </w:rPr>
      </w:pPr>
    </w:p>
    <w:p w14:paraId="3E4B1441" w14:textId="77777777" w:rsidR="00CA113D" w:rsidRPr="00CF5775" w:rsidRDefault="00CA113D" w:rsidP="44C72B9C">
      <w:pPr>
        <w:rPr>
          <w:rFonts w:asciiTheme="minorHAnsi" w:eastAsiaTheme="minorEastAsia" w:hAnsiTheme="minorHAnsi" w:cstheme="minorBidi"/>
        </w:rPr>
      </w:pPr>
    </w:p>
    <w:tbl>
      <w:tblPr>
        <w:tblStyle w:val="a"/>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8"/>
        <w:gridCol w:w="4520"/>
      </w:tblGrid>
      <w:tr w:rsidR="005D26AD" w:rsidRPr="00CF5775" w14:paraId="0E8AF8C1" w14:textId="77777777" w:rsidTr="44C72B9C">
        <w:trPr>
          <w:trHeight w:val="298"/>
          <w:jc w:val="center"/>
        </w:trPr>
        <w:tc>
          <w:tcPr>
            <w:tcW w:w="9078" w:type="dxa"/>
            <w:gridSpan w:val="2"/>
            <w:shd w:val="clear" w:color="auto" w:fill="002B55"/>
          </w:tcPr>
          <w:p w14:paraId="6154D562"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Project Details</w:t>
            </w:r>
          </w:p>
        </w:tc>
      </w:tr>
      <w:tr w:rsidR="005D26AD" w:rsidRPr="00CF5775" w14:paraId="231EEE8A" w14:textId="77777777" w:rsidTr="44C72B9C">
        <w:trPr>
          <w:trHeight w:val="287"/>
          <w:jc w:val="center"/>
        </w:trPr>
        <w:tc>
          <w:tcPr>
            <w:tcW w:w="4558" w:type="dxa"/>
          </w:tcPr>
          <w:p w14:paraId="0475CA06"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Project Code</w:t>
            </w:r>
          </w:p>
        </w:tc>
        <w:tc>
          <w:tcPr>
            <w:tcW w:w="4520" w:type="dxa"/>
          </w:tcPr>
          <w:p w14:paraId="35D40DB7" w14:textId="77777777" w:rsidR="005D26AD" w:rsidRPr="00CF5775" w:rsidRDefault="005D26AD" w:rsidP="44C72B9C">
            <w:pPr>
              <w:rPr>
                <w:rFonts w:asciiTheme="minorHAnsi" w:eastAsiaTheme="minorEastAsia" w:hAnsiTheme="minorHAnsi" w:cstheme="minorBidi"/>
              </w:rPr>
            </w:pPr>
          </w:p>
        </w:tc>
      </w:tr>
      <w:tr w:rsidR="005D26AD" w:rsidRPr="00CF5775" w14:paraId="23101ADC" w14:textId="77777777" w:rsidTr="44C72B9C">
        <w:trPr>
          <w:trHeight w:val="298"/>
          <w:jc w:val="center"/>
        </w:trPr>
        <w:tc>
          <w:tcPr>
            <w:tcW w:w="4558" w:type="dxa"/>
          </w:tcPr>
          <w:p w14:paraId="74B1DB6D"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Project Title</w:t>
            </w:r>
          </w:p>
        </w:tc>
        <w:tc>
          <w:tcPr>
            <w:tcW w:w="4520" w:type="dxa"/>
          </w:tcPr>
          <w:p w14:paraId="663BE6BF" w14:textId="77777777" w:rsidR="005D26AD" w:rsidRPr="00CF5775" w:rsidRDefault="005D26AD" w:rsidP="44C72B9C">
            <w:pPr>
              <w:rPr>
                <w:rFonts w:asciiTheme="minorHAnsi" w:eastAsiaTheme="minorEastAsia" w:hAnsiTheme="minorHAnsi" w:cstheme="minorBidi"/>
              </w:rPr>
            </w:pPr>
          </w:p>
        </w:tc>
      </w:tr>
      <w:tr w:rsidR="005D26AD" w:rsidRPr="00CF5775" w14:paraId="180AC4DC" w14:textId="77777777" w:rsidTr="44C72B9C">
        <w:trPr>
          <w:trHeight w:val="287"/>
          <w:jc w:val="center"/>
        </w:trPr>
        <w:tc>
          <w:tcPr>
            <w:tcW w:w="4558" w:type="dxa"/>
          </w:tcPr>
          <w:p w14:paraId="3BE32BDC"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Team Member(s)</w:t>
            </w:r>
          </w:p>
        </w:tc>
        <w:tc>
          <w:tcPr>
            <w:tcW w:w="4520" w:type="dxa"/>
          </w:tcPr>
          <w:p w14:paraId="15166AC5" w14:textId="77777777" w:rsidR="005D26AD" w:rsidRPr="00CF5775" w:rsidRDefault="005D26AD" w:rsidP="44C72B9C">
            <w:pPr>
              <w:rPr>
                <w:rFonts w:asciiTheme="minorHAnsi" w:eastAsiaTheme="minorEastAsia" w:hAnsiTheme="minorHAnsi" w:cstheme="minorBidi"/>
              </w:rPr>
            </w:pPr>
          </w:p>
        </w:tc>
      </w:tr>
      <w:tr w:rsidR="005D26AD" w:rsidRPr="00CF5775" w14:paraId="0EA18561" w14:textId="77777777" w:rsidTr="44C72B9C">
        <w:trPr>
          <w:trHeight w:val="298"/>
          <w:jc w:val="center"/>
        </w:trPr>
        <w:tc>
          <w:tcPr>
            <w:tcW w:w="4558" w:type="dxa"/>
          </w:tcPr>
          <w:p w14:paraId="702EF5B9"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Team Supervisor(s)</w:t>
            </w:r>
          </w:p>
        </w:tc>
        <w:tc>
          <w:tcPr>
            <w:tcW w:w="4520" w:type="dxa"/>
          </w:tcPr>
          <w:p w14:paraId="5495B730" w14:textId="77777777" w:rsidR="005D26AD" w:rsidRPr="00CF5775" w:rsidRDefault="005D26AD" w:rsidP="44C72B9C">
            <w:pPr>
              <w:rPr>
                <w:rFonts w:asciiTheme="minorHAnsi" w:eastAsiaTheme="minorEastAsia" w:hAnsiTheme="minorHAnsi" w:cstheme="minorBidi"/>
              </w:rPr>
            </w:pPr>
          </w:p>
        </w:tc>
      </w:tr>
      <w:tr w:rsidR="005D26AD" w:rsidRPr="00CF5775" w14:paraId="292D908E" w14:textId="77777777" w:rsidTr="44C72B9C">
        <w:trPr>
          <w:trHeight w:val="324"/>
          <w:jc w:val="center"/>
        </w:trPr>
        <w:tc>
          <w:tcPr>
            <w:tcW w:w="4558" w:type="dxa"/>
          </w:tcPr>
          <w:p w14:paraId="6586A504"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Industry Partner(s) (Specific company, if any)</w:t>
            </w:r>
          </w:p>
        </w:tc>
        <w:tc>
          <w:tcPr>
            <w:tcW w:w="4520" w:type="dxa"/>
          </w:tcPr>
          <w:p w14:paraId="79756EEE" w14:textId="77777777" w:rsidR="005D26AD" w:rsidRPr="00CF5775" w:rsidRDefault="005D26AD" w:rsidP="44C72B9C">
            <w:pPr>
              <w:rPr>
                <w:rFonts w:asciiTheme="minorHAnsi" w:eastAsiaTheme="minorEastAsia" w:hAnsiTheme="minorHAnsi" w:cstheme="minorBidi"/>
              </w:rPr>
            </w:pPr>
          </w:p>
        </w:tc>
      </w:tr>
      <w:tr w:rsidR="005D26AD" w:rsidRPr="00CF5775" w14:paraId="6DF845DB" w14:textId="77777777" w:rsidTr="44C72B9C">
        <w:trPr>
          <w:trHeight w:val="298"/>
          <w:jc w:val="center"/>
        </w:trPr>
        <w:tc>
          <w:tcPr>
            <w:tcW w:w="9078" w:type="dxa"/>
            <w:gridSpan w:val="2"/>
            <w:shd w:val="clear" w:color="auto" w:fill="002060"/>
          </w:tcPr>
          <w:p w14:paraId="540F673C"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Project Team Contact Details</w:t>
            </w:r>
          </w:p>
        </w:tc>
      </w:tr>
      <w:tr w:rsidR="005D26AD" w:rsidRPr="00CF5775" w14:paraId="0E433960" w14:textId="77777777" w:rsidTr="44C72B9C">
        <w:trPr>
          <w:trHeight w:val="287"/>
          <w:jc w:val="center"/>
        </w:trPr>
        <w:tc>
          <w:tcPr>
            <w:tcW w:w="4558" w:type="dxa"/>
            <w:shd w:val="clear" w:color="auto" w:fill="FFFFFF" w:themeFill="background1"/>
          </w:tcPr>
          <w:p w14:paraId="689CD353"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Contact Phone Number</w:t>
            </w:r>
          </w:p>
        </w:tc>
        <w:tc>
          <w:tcPr>
            <w:tcW w:w="4520" w:type="dxa"/>
            <w:shd w:val="clear" w:color="auto" w:fill="FFFFFF" w:themeFill="background1"/>
          </w:tcPr>
          <w:p w14:paraId="6363FF3A" w14:textId="77777777" w:rsidR="005D26AD" w:rsidRPr="00CF5775" w:rsidRDefault="005D26AD" w:rsidP="44C72B9C">
            <w:pPr>
              <w:rPr>
                <w:rFonts w:asciiTheme="minorHAnsi" w:eastAsiaTheme="minorEastAsia" w:hAnsiTheme="minorHAnsi" w:cstheme="minorBidi"/>
              </w:rPr>
            </w:pPr>
          </w:p>
        </w:tc>
      </w:tr>
      <w:tr w:rsidR="005D26AD" w:rsidRPr="00CF5775" w14:paraId="5502182C" w14:textId="77777777" w:rsidTr="44C72B9C">
        <w:trPr>
          <w:trHeight w:val="298"/>
          <w:jc w:val="center"/>
        </w:trPr>
        <w:tc>
          <w:tcPr>
            <w:tcW w:w="4558" w:type="dxa"/>
            <w:shd w:val="clear" w:color="auto" w:fill="FFFFFF" w:themeFill="background1"/>
          </w:tcPr>
          <w:p w14:paraId="43FCE188"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lastRenderedPageBreak/>
              <w:t>Contact Email Address</w:t>
            </w:r>
          </w:p>
        </w:tc>
        <w:tc>
          <w:tcPr>
            <w:tcW w:w="4520" w:type="dxa"/>
            <w:shd w:val="clear" w:color="auto" w:fill="FFFFFF" w:themeFill="background1"/>
          </w:tcPr>
          <w:p w14:paraId="5764E716" w14:textId="77777777" w:rsidR="005D26AD" w:rsidRPr="00CF5775" w:rsidRDefault="005D26AD" w:rsidP="44C72B9C">
            <w:pPr>
              <w:rPr>
                <w:rFonts w:asciiTheme="minorHAnsi" w:eastAsiaTheme="minorEastAsia" w:hAnsiTheme="minorHAnsi" w:cstheme="minorBidi"/>
              </w:rPr>
            </w:pPr>
          </w:p>
        </w:tc>
      </w:tr>
    </w:tbl>
    <w:p w14:paraId="4C664060" w14:textId="77777777" w:rsidR="005D26AD" w:rsidRPr="00CF5775" w:rsidRDefault="005D26AD" w:rsidP="44C72B9C">
      <w:pPr>
        <w:rPr>
          <w:rFonts w:asciiTheme="minorHAnsi" w:eastAsiaTheme="minorEastAsia" w:hAnsiTheme="minorHAnsi" w:cstheme="minorBidi"/>
        </w:rPr>
      </w:pPr>
    </w:p>
    <w:tbl>
      <w:tblPr>
        <w:tblStyle w:val="a0"/>
        <w:tblW w:w="9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8"/>
      </w:tblGrid>
      <w:tr w:rsidR="005D26AD" w:rsidRPr="00CF5775" w14:paraId="3B23ABA2" w14:textId="77777777" w:rsidTr="44C72B9C">
        <w:trPr>
          <w:trHeight w:val="294"/>
          <w:jc w:val="center"/>
        </w:trPr>
        <w:tc>
          <w:tcPr>
            <w:tcW w:w="9088" w:type="dxa"/>
            <w:shd w:val="clear" w:color="auto" w:fill="002B55"/>
          </w:tcPr>
          <w:p w14:paraId="09C08E67" w14:textId="77777777" w:rsidR="005D26AD" w:rsidRPr="00CF5775" w:rsidRDefault="003E6E5F" w:rsidP="44C72B9C">
            <w:pPr>
              <w:rPr>
                <w:rFonts w:asciiTheme="minorHAnsi" w:eastAsiaTheme="minorEastAsia" w:hAnsiTheme="minorHAnsi" w:cstheme="minorBidi"/>
              </w:rPr>
            </w:pPr>
            <w:r w:rsidRPr="44C72B9C">
              <w:rPr>
                <w:rFonts w:asciiTheme="minorHAnsi" w:eastAsiaTheme="minorEastAsia" w:hAnsiTheme="minorHAnsi" w:cstheme="minorBidi"/>
              </w:rPr>
              <w:t>Response to Judging Criteria</w:t>
            </w:r>
          </w:p>
        </w:tc>
      </w:tr>
      <w:tr w:rsidR="005D26AD" w:rsidRPr="00CF5775" w14:paraId="518D9307" w14:textId="77777777" w:rsidTr="44C72B9C">
        <w:trPr>
          <w:trHeight w:val="383"/>
          <w:jc w:val="center"/>
        </w:trPr>
        <w:tc>
          <w:tcPr>
            <w:tcW w:w="9088" w:type="dxa"/>
          </w:tcPr>
          <w:p w14:paraId="627C31C1" w14:textId="77777777" w:rsidR="005D26AD" w:rsidRPr="00CF5775" w:rsidRDefault="003E6E5F" w:rsidP="44C72B9C">
            <w:pPr>
              <w:spacing w:after="120"/>
              <w:rPr>
                <w:rFonts w:asciiTheme="minorHAnsi" w:eastAsiaTheme="minorEastAsia" w:hAnsiTheme="minorHAnsi" w:cstheme="minorBidi"/>
                <w:sz w:val="24"/>
                <w:szCs w:val="24"/>
              </w:rPr>
            </w:pPr>
            <w:r w:rsidRPr="44C72B9C">
              <w:rPr>
                <w:rFonts w:asciiTheme="minorHAnsi" w:eastAsiaTheme="minorEastAsia" w:hAnsiTheme="minorHAnsi" w:cstheme="minorBidi"/>
                <w:i/>
                <w:iCs/>
              </w:rPr>
              <w:t>1. How the project utilises engineering and/or IT in their research or design relative to any one of Boeing’s relatable topics.</w:t>
            </w:r>
          </w:p>
        </w:tc>
      </w:tr>
      <w:tr w:rsidR="005D26AD" w:rsidRPr="00CF5775" w14:paraId="3F905723" w14:textId="77777777" w:rsidTr="44C72B9C">
        <w:trPr>
          <w:trHeight w:val="283"/>
          <w:jc w:val="center"/>
        </w:trPr>
        <w:tc>
          <w:tcPr>
            <w:tcW w:w="9088" w:type="dxa"/>
          </w:tcPr>
          <w:p w14:paraId="3F4E4C2F" w14:textId="77777777" w:rsidR="005D26AD" w:rsidRPr="00CF5775" w:rsidRDefault="003E6E5F" w:rsidP="44C72B9C">
            <w:pPr>
              <w:rPr>
                <w:rFonts w:asciiTheme="minorHAnsi" w:eastAsiaTheme="minorEastAsia" w:hAnsiTheme="minorHAnsi" w:cstheme="minorBidi"/>
                <w:i/>
                <w:iCs/>
              </w:rPr>
            </w:pPr>
            <w:r w:rsidRPr="44C72B9C">
              <w:rPr>
                <w:rFonts w:asciiTheme="minorHAnsi" w:eastAsiaTheme="minorEastAsia" w:hAnsiTheme="minorHAnsi" w:cstheme="minorBidi"/>
                <w:i/>
                <w:iCs/>
              </w:rPr>
              <w:t>Response:</w:t>
            </w:r>
          </w:p>
          <w:p w14:paraId="39CD7C58" w14:textId="77777777" w:rsidR="005D26AD" w:rsidRPr="00CF5775" w:rsidRDefault="005D26AD" w:rsidP="44C72B9C">
            <w:pPr>
              <w:rPr>
                <w:rFonts w:asciiTheme="minorHAnsi" w:eastAsiaTheme="minorEastAsia" w:hAnsiTheme="minorHAnsi" w:cstheme="minorBidi"/>
                <w:i/>
                <w:iCs/>
              </w:rPr>
            </w:pPr>
          </w:p>
          <w:p w14:paraId="1B280A92" w14:textId="77777777" w:rsidR="005D26AD" w:rsidRPr="00CF5775" w:rsidRDefault="005D26AD" w:rsidP="44C72B9C">
            <w:pPr>
              <w:rPr>
                <w:rFonts w:asciiTheme="minorHAnsi" w:eastAsiaTheme="minorEastAsia" w:hAnsiTheme="minorHAnsi" w:cstheme="minorBidi"/>
                <w:i/>
                <w:iCs/>
              </w:rPr>
            </w:pPr>
          </w:p>
          <w:p w14:paraId="6A2A4B45" w14:textId="77777777" w:rsidR="005D26AD" w:rsidRPr="00CF5775" w:rsidRDefault="005D26AD" w:rsidP="44C72B9C">
            <w:pPr>
              <w:rPr>
                <w:rFonts w:asciiTheme="minorHAnsi" w:eastAsiaTheme="minorEastAsia" w:hAnsiTheme="minorHAnsi" w:cstheme="minorBidi"/>
                <w:i/>
                <w:iCs/>
              </w:rPr>
            </w:pPr>
          </w:p>
          <w:p w14:paraId="739673CD" w14:textId="77777777" w:rsidR="005D26AD" w:rsidRPr="00CF5775" w:rsidRDefault="005D26AD" w:rsidP="44C72B9C">
            <w:pPr>
              <w:rPr>
                <w:rFonts w:asciiTheme="minorHAnsi" w:eastAsiaTheme="minorEastAsia" w:hAnsiTheme="minorHAnsi" w:cstheme="minorBidi"/>
                <w:i/>
                <w:iCs/>
              </w:rPr>
            </w:pPr>
          </w:p>
          <w:p w14:paraId="6DE5623A" w14:textId="77777777" w:rsidR="005D26AD" w:rsidRPr="00CF5775" w:rsidRDefault="005D26AD" w:rsidP="44C72B9C">
            <w:pPr>
              <w:rPr>
                <w:rFonts w:asciiTheme="minorHAnsi" w:eastAsiaTheme="minorEastAsia" w:hAnsiTheme="minorHAnsi" w:cstheme="minorBidi"/>
                <w:i/>
                <w:iCs/>
              </w:rPr>
            </w:pPr>
          </w:p>
          <w:p w14:paraId="13F6347F" w14:textId="77777777" w:rsidR="005D26AD" w:rsidRPr="00CF5775" w:rsidRDefault="005D26AD" w:rsidP="44C72B9C">
            <w:pPr>
              <w:rPr>
                <w:rFonts w:asciiTheme="minorHAnsi" w:eastAsiaTheme="minorEastAsia" w:hAnsiTheme="minorHAnsi" w:cstheme="minorBidi"/>
                <w:i/>
                <w:iCs/>
              </w:rPr>
            </w:pPr>
          </w:p>
          <w:p w14:paraId="6748B57D" w14:textId="77777777" w:rsidR="005D26AD" w:rsidRPr="00CF5775" w:rsidRDefault="005D26AD" w:rsidP="44C72B9C">
            <w:pPr>
              <w:rPr>
                <w:rFonts w:asciiTheme="minorHAnsi" w:eastAsiaTheme="minorEastAsia" w:hAnsiTheme="minorHAnsi" w:cstheme="minorBidi"/>
                <w:i/>
                <w:iCs/>
              </w:rPr>
            </w:pPr>
          </w:p>
          <w:p w14:paraId="6B6775F1" w14:textId="77777777" w:rsidR="005D26AD" w:rsidRPr="00CF5775" w:rsidRDefault="005D26AD" w:rsidP="44C72B9C">
            <w:pPr>
              <w:rPr>
                <w:rFonts w:asciiTheme="minorHAnsi" w:eastAsiaTheme="minorEastAsia" w:hAnsiTheme="minorHAnsi" w:cstheme="minorBidi"/>
                <w:i/>
                <w:iCs/>
              </w:rPr>
            </w:pPr>
          </w:p>
          <w:p w14:paraId="7B249037" w14:textId="77777777" w:rsidR="005D26AD" w:rsidRPr="00CF5775" w:rsidRDefault="005D26AD" w:rsidP="44C72B9C">
            <w:pPr>
              <w:rPr>
                <w:rFonts w:asciiTheme="minorHAnsi" w:eastAsiaTheme="minorEastAsia" w:hAnsiTheme="minorHAnsi" w:cstheme="minorBidi"/>
                <w:i/>
                <w:iCs/>
              </w:rPr>
            </w:pPr>
          </w:p>
          <w:p w14:paraId="44BD7CF3" w14:textId="77777777" w:rsidR="005D26AD" w:rsidRPr="00CF5775" w:rsidRDefault="005D26AD" w:rsidP="44C72B9C">
            <w:pPr>
              <w:rPr>
                <w:rFonts w:asciiTheme="minorHAnsi" w:eastAsiaTheme="minorEastAsia" w:hAnsiTheme="minorHAnsi" w:cstheme="minorBidi"/>
                <w:i/>
                <w:iCs/>
              </w:rPr>
            </w:pPr>
          </w:p>
          <w:p w14:paraId="346F5091" w14:textId="77777777" w:rsidR="005D26AD" w:rsidRPr="00CF5775" w:rsidRDefault="005D26AD" w:rsidP="44C72B9C">
            <w:pPr>
              <w:rPr>
                <w:rFonts w:asciiTheme="minorHAnsi" w:eastAsiaTheme="minorEastAsia" w:hAnsiTheme="minorHAnsi" w:cstheme="minorBidi"/>
                <w:i/>
                <w:iCs/>
              </w:rPr>
            </w:pPr>
          </w:p>
          <w:p w14:paraId="2D729FCC" w14:textId="77777777" w:rsidR="005D26AD" w:rsidRPr="00CF5775" w:rsidRDefault="005D26AD" w:rsidP="44C72B9C">
            <w:pPr>
              <w:rPr>
                <w:rFonts w:asciiTheme="minorHAnsi" w:eastAsiaTheme="minorEastAsia" w:hAnsiTheme="minorHAnsi" w:cstheme="minorBidi"/>
                <w:i/>
                <w:iCs/>
              </w:rPr>
            </w:pPr>
          </w:p>
          <w:p w14:paraId="216915C6" w14:textId="77777777" w:rsidR="005D26AD" w:rsidRPr="00CF5775" w:rsidRDefault="005D26AD" w:rsidP="44C72B9C">
            <w:pPr>
              <w:rPr>
                <w:rFonts w:asciiTheme="minorHAnsi" w:eastAsiaTheme="minorEastAsia" w:hAnsiTheme="minorHAnsi" w:cstheme="minorBidi"/>
                <w:i/>
                <w:iCs/>
              </w:rPr>
            </w:pPr>
          </w:p>
          <w:p w14:paraId="57751D67" w14:textId="77777777" w:rsidR="005D26AD" w:rsidRPr="00CF5775" w:rsidRDefault="005D26AD" w:rsidP="44C72B9C">
            <w:pPr>
              <w:rPr>
                <w:rFonts w:asciiTheme="minorHAnsi" w:eastAsiaTheme="minorEastAsia" w:hAnsiTheme="minorHAnsi" w:cstheme="minorBidi"/>
                <w:i/>
                <w:iCs/>
              </w:rPr>
            </w:pPr>
          </w:p>
          <w:p w14:paraId="42F5D567" w14:textId="77777777" w:rsidR="005D26AD" w:rsidRPr="00CF5775" w:rsidRDefault="005D26AD" w:rsidP="44C72B9C">
            <w:pPr>
              <w:rPr>
                <w:rFonts w:asciiTheme="minorHAnsi" w:eastAsiaTheme="minorEastAsia" w:hAnsiTheme="minorHAnsi" w:cstheme="minorBidi"/>
                <w:i/>
                <w:iCs/>
              </w:rPr>
            </w:pPr>
          </w:p>
          <w:p w14:paraId="6C08BA37" w14:textId="77777777" w:rsidR="005D26AD" w:rsidRPr="00CF5775" w:rsidRDefault="005D26AD" w:rsidP="44C72B9C">
            <w:pPr>
              <w:rPr>
                <w:rFonts w:asciiTheme="minorHAnsi" w:eastAsiaTheme="minorEastAsia" w:hAnsiTheme="minorHAnsi" w:cstheme="minorBidi"/>
                <w:i/>
                <w:iCs/>
              </w:rPr>
            </w:pPr>
          </w:p>
          <w:p w14:paraId="25DCBC1B" w14:textId="77777777" w:rsidR="005D26AD" w:rsidRPr="00CF5775" w:rsidRDefault="005D26AD" w:rsidP="44C72B9C">
            <w:pPr>
              <w:rPr>
                <w:rFonts w:asciiTheme="minorHAnsi" w:eastAsiaTheme="minorEastAsia" w:hAnsiTheme="minorHAnsi" w:cstheme="minorBidi"/>
                <w:i/>
                <w:iCs/>
              </w:rPr>
            </w:pPr>
          </w:p>
          <w:p w14:paraId="20290F7C" w14:textId="77777777" w:rsidR="005D26AD" w:rsidRPr="00CF5775" w:rsidRDefault="005D26AD" w:rsidP="44C72B9C">
            <w:pPr>
              <w:rPr>
                <w:rFonts w:asciiTheme="minorHAnsi" w:eastAsiaTheme="minorEastAsia" w:hAnsiTheme="minorHAnsi" w:cstheme="minorBidi"/>
                <w:i/>
                <w:iCs/>
              </w:rPr>
            </w:pPr>
          </w:p>
          <w:p w14:paraId="6243B9F3" w14:textId="77777777" w:rsidR="005D26AD" w:rsidRPr="00CF5775" w:rsidRDefault="005D26AD" w:rsidP="44C72B9C">
            <w:pPr>
              <w:rPr>
                <w:rFonts w:asciiTheme="minorHAnsi" w:eastAsiaTheme="minorEastAsia" w:hAnsiTheme="minorHAnsi" w:cstheme="minorBidi"/>
                <w:i/>
                <w:iCs/>
              </w:rPr>
            </w:pPr>
          </w:p>
          <w:p w14:paraId="5B417811" w14:textId="77777777" w:rsidR="005D26AD" w:rsidRPr="00CF5775" w:rsidRDefault="005D26AD" w:rsidP="44C72B9C">
            <w:pPr>
              <w:rPr>
                <w:rFonts w:asciiTheme="minorHAnsi" w:eastAsiaTheme="minorEastAsia" w:hAnsiTheme="minorHAnsi" w:cstheme="minorBidi"/>
                <w:i/>
                <w:iCs/>
              </w:rPr>
            </w:pPr>
          </w:p>
          <w:p w14:paraId="79A80761" w14:textId="77777777" w:rsidR="005D26AD" w:rsidRPr="00CF5775" w:rsidRDefault="005D26AD" w:rsidP="44C72B9C">
            <w:pPr>
              <w:rPr>
                <w:rFonts w:asciiTheme="minorHAnsi" w:eastAsiaTheme="minorEastAsia" w:hAnsiTheme="minorHAnsi" w:cstheme="minorBidi"/>
                <w:i/>
                <w:iCs/>
              </w:rPr>
            </w:pPr>
          </w:p>
          <w:p w14:paraId="3E3000F6" w14:textId="77777777" w:rsidR="005D26AD" w:rsidRPr="00CF5775" w:rsidRDefault="005D26AD" w:rsidP="44C72B9C">
            <w:pPr>
              <w:rPr>
                <w:rFonts w:asciiTheme="minorHAnsi" w:eastAsiaTheme="minorEastAsia" w:hAnsiTheme="minorHAnsi" w:cstheme="minorBidi"/>
                <w:i/>
                <w:iCs/>
              </w:rPr>
            </w:pPr>
          </w:p>
          <w:p w14:paraId="52A1A66C" w14:textId="77777777" w:rsidR="005D26AD" w:rsidRPr="00CF5775" w:rsidRDefault="005D26AD" w:rsidP="44C72B9C">
            <w:pPr>
              <w:rPr>
                <w:rFonts w:asciiTheme="minorHAnsi" w:eastAsiaTheme="minorEastAsia" w:hAnsiTheme="minorHAnsi" w:cstheme="minorBidi"/>
                <w:i/>
                <w:iCs/>
              </w:rPr>
            </w:pPr>
          </w:p>
          <w:p w14:paraId="1E7A5AE6" w14:textId="77777777" w:rsidR="005D26AD" w:rsidRPr="00CF5775" w:rsidRDefault="005D26AD" w:rsidP="44C72B9C">
            <w:pPr>
              <w:rPr>
                <w:rFonts w:asciiTheme="minorHAnsi" w:eastAsiaTheme="minorEastAsia" w:hAnsiTheme="minorHAnsi" w:cstheme="minorBidi"/>
                <w:i/>
                <w:iCs/>
              </w:rPr>
            </w:pPr>
          </w:p>
          <w:p w14:paraId="56FDDEFA" w14:textId="77777777" w:rsidR="005D26AD" w:rsidRPr="00CF5775" w:rsidRDefault="005D26AD" w:rsidP="44C72B9C">
            <w:pPr>
              <w:rPr>
                <w:rFonts w:asciiTheme="minorHAnsi" w:eastAsiaTheme="minorEastAsia" w:hAnsiTheme="minorHAnsi" w:cstheme="minorBidi"/>
                <w:i/>
                <w:iCs/>
              </w:rPr>
            </w:pPr>
          </w:p>
          <w:p w14:paraId="64600A37" w14:textId="77777777" w:rsidR="005D26AD" w:rsidRPr="00CF5775" w:rsidRDefault="005D26AD" w:rsidP="44C72B9C">
            <w:pPr>
              <w:rPr>
                <w:rFonts w:asciiTheme="minorHAnsi" w:eastAsiaTheme="minorEastAsia" w:hAnsiTheme="minorHAnsi" w:cstheme="minorBidi"/>
                <w:i/>
                <w:iCs/>
              </w:rPr>
            </w:pPr>
          </w:p>
          <w:p w14:paraId="5374C150" w14:textId="77777777" w:rsidR="005D26AD" w:rsidRPr="00CF5775" w:rsidRDefault="005D26AD" w:rsidP="44C72B9C">
            <w:pPr>
              <w:rPr>
                <w:rFonts w:asciiTheme="minorHAnsi" w:eastAsiaTheme="minorEastAsia" w:hAnsiTheme="minorHAnsi" w:cstheme="minorBidi"/>
                <w:i/>
                <w:iCs/>
              </w:rPr>
            </w:pPr>
          </w:p>
          <w:p w14:paraId="4128F207" w14:textId="77777777" w:rsidR="005D26AD" w:rsidRPr="00CF5775" w:rsidRDefault="005D26AD" w:rsidP="44C72B9C">
            <w:pPr>
              <w:rPr>
                <w:rFonts w:asciiTheme="minorHAnsi" w:eastAsiaTheme="minorEastAsia" w:hAnsiTheme="minorHAnsi" w:cstheme="minorBidi"/>
                <w:i/>
                <w:iCs/>
              </w:rPr>
            </w:pPr>
          </w:p>
          <w:p w14:paraId="5AD9D9D2" w14:textId="77777777" w:rsidR="005D26AD" w:rsidRDefault="005D26AD" w:rsidP="44C72B9C">
            <w:pPr>
              <w:rPr>
                <w:rFonts w:asciiTheme="minorHAnsi" w:eastAsiaTheme="minorEastAsia" w:hAnsiTheme="minorHAnsi" w:cstheme="minorBidi"/>
                <w:i/>
                <w:iCs/>
              </w:rPr>
            </w:pPr>
          </w:p>
          <w:p w14:paraId="728640FA" w14:textId="77777777" w:rsidR="00CF5775" w:rsidRPr="00CF5775" w:rsidRDefault="00CF5775" w:rsidP="44C72B9C">
            <w:pPr>
              <w:rPr>
                <w:rFonts w:asciiTheme="minorHAnsi" w:eastAsiaTheme="minorEastAsia" w:hAnsiTheme="minorHAnsi" w:cstheme="minorBidi"/>
                <w:i/>
                <w:iCs/>
              </w:rPr>
            </w:pPr>
          </w:p>
          <w:p w14:paraId="2377A20B" w14:textId="77777777" w:rsidR="005D26AD" w:rsidRPr="00CF5775" w:rsidRDefault="005D26AD" w:rsidP="44C72B9C">
            <w:pPr>
              <w:rPr>
                <w:rFonts w:asciiTheme="minorHAnsi" w:eastAsiaTheme="minorEastAsia" w:hAnsiTheme="minorHAnsi" w:cstheme="minorBidi"/>
                <w:i/>
                <w:iCs/>
              </w:rPr>
            </w:pPr>
          </w:p>
        </w:tc>
      </w:tr>
      <w:tr w:rsidR="005D26AD" w:rsidRPr="00CF5775" w14:paraId="129F20E2" w14:textId="77777777" w:rsidTr="44C72B9C">
        <w:trPr>
          <w:trHeight w:val="590"/>
          <w:jc w:val="center"/>
        </w:trPr>
        <w:tc>
          <w:tcPr>
            <w:tcW w:w="9088" w:type="dxa"/>
          </w:tcPr>
          <w:p w14:paraId="1F6BBD12" w14:textId="77777777" w:rsidR="005D26AD" w:rsidRPr="00CF5775" w:rsidRDefault="003E6E5F">
            <w:pPr>
              <w:numPr>
                <w:ilvl w:val="0"/>
                <w:numId w:val="1"/>
              </w:numPr>
              <w:pBdr>
                <w:top w:val="nil"/>
                <w:left w:val="nil"/>
                <w:bottom w:val="nil"/>
                <w:right w:val="nil"/>
                <w:between w:val="nil"/>
              </w:pBdr>
              <w:spacing w:line="276" w:lineRule="auto"/>
              <w:rPr>
                <w:rFonts w:ascii="Source Sans Pro" w:hAnsi="Source Sans Pro"/>
                <w:i/>
                <w:color w:val="000000"/>
              </w:rPr>
            </w:pPr>
            <w:r w:rsidRPr="00CF5775">
              <w:rPr>
                <w:rFonts w:ascii="Source Sans Pro" w:hAnsi="Source Sans Pro"/>
                <w:i/>
                <w:color w:val="000000"/>
              </w:rPr>
              <w:t xml:space="preserve">Explain the measures and provide evidence that the project group has considered in their project. Consideration should be given to: </w:t>
            </w:r>
          </w:p>
          <w:p w14:paraId="03412FD6" w14:textId="77777777" w:rsidR="005D26AD" w:rsidRPr="00CF5775" w:rsidRDefault="003E6E5F">
            <w:pPr>
              <w:numPr>
                <w:ilvl w:val="0"/>
                <w:numId w:val="2"/>
              </w:numPr>
              <w:pBdr>
                <w:top w:val="nil"/>
                <w:left w:val="nil"/>
                <w:bottom w:val="nil"/>
                <w:right w:val="nil"/>
                <w:between w:val="nil"/>
              </w:pBdr>
              <w:spacing w:line="276" w:lineRule="auto"/>
              <w:rPr>
                <w:rFonts w:ascii="Source Sans Pro" w:hAnsi="Source Sans Pro"/>
                <w:i/>
                <w:color w:val="000000"/>
              </w:rPr>
            </w:pPr>
            <w:r w:rsidRPr="00CF5775">
              <w:rPr>
                <w:rFonts w:ascii="Source Sans Pro" w:hAnsi="Source Sans Pro"/>
                <w:i/>
                <w:color w:val="000000"/>
              </w:rPr>
              <w:t xml:space="preserve">The problem that the project has the potential to address. </w:t>
            </w:r>
          </w:p>
          <w:p w14:paraId="76D4E57A" w14:textId="77777777" w:rsidR="005D26AD" w:rsidRPr="00CF5775" w:rsidRDefault="003E6E5F">
            <w:pPr>
              <w:numPr>
                <w:ilvl w:val="0"/>
                <w:numId w:val="2"/>
              </w:numPr>
              <w:pBdr>
                <w:top w:val="nil"/>
                <w:left w:val="nil"/>
                <w:bottom w:val="nil"/>
                <w:right w:val="nil"/>
                <w:between w:val="nil"/>
              </w:pBdr>
              <w:spacing w:line="276" w:lineRule="auto"/>
              <w:rPr>
                <w:rFonts w:ascii="Source Sans Pro" w:hAnsi="Source Sans Pro"/>
                <w:i/>
                <w:color w:val="000000"/>
              </w:rPr>
            </w:pPr>
            <w:r w:rsidRPr="00CF5775">
              <w:rPr>
                <w:rFonts w:ascii="Source Sans Pro" w:hAnsi="Source Sans Pro"/>
                <w:i/>
                <w:color w:val="000000"/>
              </w:rPr>
              <w:t>Any implementation of concerns/risks such as sustainability, carbon footprint, cost, ethical considerations, complexity, competition, or regulation and how these will be overcome.</w:t>
            </w:r>
          </w:p>
          <w:p w14:paraId="60747720" w14:textId="77777777" w:rsidR="005D26AD" w:rsidRPr="00CF5775" w:rsidRDefault="003E6E5F">
            <w:pPr>
              <w:numPr>
                <w:ilvl w:val="0"/>
                <w:numId w:val="2"/>
              </w:numPr>
              <w:pBdr>
                <w:top w:val="nil"/>
                <w:left w:val="nil"/>
                <w:bottom w:val="nil"/>
                <w:right w:val="nil"/>
                <w:between w:val="nil"/>
              </w:pBdr>
              <w:spacing w:line="276" w:lineRule="auto"/>
              <w:rPr>
                <w:rFonts w:ascii="Source Sans Pro" w:hAnsi="Source Sans Pro"/>
                <w:i/>
                <w:color w:val="000000"/>
              </w:rPr>
            </w:pPr>
            <w:r w:rsidRPr="00CF5775">
              <w:rPr>
                <w:rFonts w:ascii="Source Sans Pro" w:hAnsi="Source Sans Pro"/>
                <w:i/>
                <w:color w:val="000000"/>
              </w:rPr>
              <w:t xml:space="preserve">Explain how the project group has come to a solution/ outcome. </w:t>
            </w:r>
          </w:p>
          <w:p w14:paraId="6F0AF67E" w14:textId="77777777" w:rsidR="005D26AD" w:rsidRPr="00CF5775" w:rsidRDefault="003E6E5F">
            <w:pPr>
              <w:numPr>
                <w:ilvl w:val="0"/>
                <w:numId w:val="2"/>
              </w:numPr>
              <w:pBdr>
                <w:top w:val="nil"/>
                <w:left w:val="nil"/>
                <w:bottom w:val="nil"/>
                <w:right w:val="nil"/>
                <w:between w:val="nil"/>
              </w:pBdr>
              <w:spacing w:after="200" w:line="276" w:lineRule="auto"/>
              <w:rPr>
                <w:rFonts w:ascii="Source Sans Pro" w:hAnsi="Source Sans Pro"/>
                <w:i/>
                <w:color w:val="000000"/>
              </w:rPr>
            </w:pPr>
            <w:r w:rsidRPr="00CF5775">
              <w:rPr>
                <w:rFonts w:ascii="Source Sans Pro" w:hAnsi="Source Sans Pro"/>
                <w:i/>
                <w:color w:val="000000"/>
              </w:rPr>
              <w:t>Explain what measures were considered to address the success of the solution/ outcome.</w:t>
            </w:r>
          </w:p>
        </w:tc>
      </w:tr>
      <w:tr w:rsidR="005D26AD" w:rsidRPr="00CF5775" w14:paraId="14C32956" w14:textId="77777777" w:rsidTr="44C72B9C">
        <w:trPr>
          <w:trHeight w:val="283"/>
          <w:jc w:val="center"/>
        </w:trPr>
        <w:tc>
          <w:tcPr>
            <w:tcW w:w="9088" w:type="dxa"/>
          </w:tcPr>
          <w:p w14:paraId="7DBD4129" w14:textId="77777777" w:rsidR="005D26AD" w:rsidRPr="00CF5775" w:rsidRDefault="003E6E5F">
            <w:pPr>
              <w:rPr>
                <w:rFonts w:ascii="Source Sans Pro" w:hAnsi="Source Sans Pro"/>
                <w:i/>
              </w:rPr>
            </w:pPr>
            <w:r w:rsidRPr="00CF5775">
              <w:rPr>
                <w:rFonts w:ascii="Source Sans Pro" w:hAnsi="Source Sans Pro"/>
                <w:i/>
              </w:rPr>
              <w:t>Response:</w:t>
            </w:r>
          </w:p>
          <w:p w14:paraId="6079B189" w14:textId="77777777" w:rsidR="005D26AD" w:rsidRPr="00CF5775" w:rsidRDefault="005D26AD">
            <w:pPr>
              <w:rPr>
                <w:rFonts w:ascii="Source Sans Pro" w:hAnsi="Source Sans Pro"/>
                <w:i/>
              </w:rPr>
            </w:pPr>
          </w:p>
          <w:p w14:paraId="379CC77C" w14:textId="77777777" w:rsidR="005D26AD" w:rsidRPr="00CF5775" w:rsidRDefault="005D26AD">
            <w:pPr>
              <w:rPr>
                <w:rFonts w:ascii="Source Sans Pro" w:hAnsi="Source Sans Pro"/>
                <w:i/>
              </w:rPr>
            </w:pPr>
          </w:p>
          <w:p w14:paraId="149DBD69" w14:textId="77777777" w:rsidR="005D26AD" w:rsidRPr="00CF5775" w:rsidRDefault="005D26AD">
            <w:pPr>
              <w:rPr>
                <w:rFonts w:ascii="Source Sans Pro" w:hAnsi="Source Sans Pro"/>
                <w:i/>
              </w:rPr>
            </w:pPr>
          </w:p>
          <w:p w14:paraId="02782510" w14:textId="77777777" w:rsidR="005D26AD" w:rsidRPr="00CF5775" w:rsidRDefault="005D26AD">
            <w:pPr>
              <w:rPr>
                <w:rFonts w:ascii="Source Sans Pro" w:hAnsi="Source Sans Pro"/>
                <w:i/>
              </w:rPr>
            </w:pPr>
          </w:p>
          <w:p w14:paraId="563287F7" w14:textId="77777777" w:rsidR="005D26AD" w:rsidRPr="00CF5775" w:rsidRDefault="005D26AD">
            <w:pPr>
              <w:rPr>
                <w:rFonts w:ascii="Source Sans Pro" w:hAnsi="Source Sans Pro"/>
                <w:i/>
              </w:rPr>
            </w:pPr>
          </w:p>
          <w:p w14:paraId="6B96EE90" w14:textId="77777777" w:rsidR="005D26AD" w:rsidRPr="00CF5775" w:rsidRDefault="005D26AD">
            <w:pPr>
              <w:rPr>
                <w:rFonts w:ascii="Source Sans Pro" w:hAnsi="Source Sans Pro"/>
                <w:i/>
              </w:rPr>
            </w:pPr>
          </w:p>
          <w:p w14:paraId="184B075F" w14:textId="77777777" w:rsidR="005D26AD" w:rsidRPr="00CF5775" w:rsidRDefault="005D26AD">
            <w:pPr>
              <w:rPr>
                <w:rFonts w:ascii="Source Sans Pro" w:hAnsi="Source Sans Pro"/>
                <w:i/>
              </w:rPr>
            </w:pPr>
          </w:p>
          <w:p w14:paraId="11668122" w14:textId="77777777" w:rsidR="005D26AD" w:rsidRPr="00CF5775" w:rsidRDefault="005D26AD">
            <w:pPr>
              <w:rPr>
                <w:rFonts w:ascii="Source Sans Pro" w:hAnsi="Source Sans Pro"/>
                <w:i/>
              </w:rPr>
            </w:pPr>
          </w:p>
          <w:p w14:paraId="2474C2FB" w14:textId="77777777" w:rsidR="005D26AD" w:rsidRPr="00CF5775" w:rsidRDefault="005D26AD">
            <w:pPr>
              <w:rPr>
                <w:rFonts w:ascii="Source Sans Pro" w:hAnsi="Source Sans Pro"/>
                <w:i/>
              </w:rPr>
            </w:pPr>
          </w:p>
          <w:p w14:paraId="2E68D18E" w14:textId="77777777" w:rsidR="005D26AD" w:rsidRPr="00CF5775" w:rsidRDefault="005D26AD">
            <w:pPr>
              <w:rPr>
                <w:rFonts w:ascii="Source Sans Pro" w:hAnsi="Source Sans Pro"/>
                <w:i/>
              </w:rPr>
            </w:pPr>
          </w:p>
          <w:p w14:paraId="063BFB2C" w14:textId="77777777" w:rsidR="005D26AD" w:rsidRPr="00CF5775" w:rsidRDefault="005D26AD">
            <w:pPr>
              <w:rPr>
                <w:rFonts w:ascii="Source Sans Pro" w:hAnsi="Source Sans Pro"/>
                <w:i/>
              </w:rPr>
            </w:pPr>
          </w:p>
          <w:p w14:paraId="461F7E82" w14:textId="77777777" w:rsidR="005D26AD" w:rsidRPr="00CF5775" w:rsidRDefault="005D26AD">
            <w:pPr>
              <w:rPr>
                <w:rFonts w:ascii="Source Sans Pro" w:hAnsi="Source Sans Pro"/>
                <w:i/>
              </w:rPr>
            </w:pPr>
          </w:p>
          <w:p w14:paraId="41450B8E" w14:textId="77777777" w:rsidR="005D26AD" w:rsidRPr="00CF5775" w:rsidRDefault="005D26AD">
            <w:pPr>
              <w:rPr>
                <w:rFonts w:ascii="Source Sans Pro" w:hAnsi="Source Sans Pro"/>
                <w:i/>
              </w:rPr>
            </w:pPr>
          </w:p>
          <w:p w14:paraId="10D9279F" w14:textId="77777777" w:rsidR="005D26AD" w:rsidRPr="00CF5775" w:rsidRDefault="005D26AD">
            <w:pPr>
              <w:rPr>
                <w:rFonts w:ascii="Source Sans Pro" w:hAnsi="Source Sans Pro"/>
                <w:i/>
              </w:rPr>
            </w:pPr>
          </w:p>
          <w:p w14:paraId="75D1BADA" w14:textId="77777777" w:rsidR="005D26AD" w:rsidRPr="00CF5775" w:rsidRDefault="005D26AD">
            <w:pPr>
              <w:rPr>
                <w:rFonts w:ascii="Source Sans Pro" w:hAnsi="Source Sans Pro"/>
                <w:i/>
              </w:rPr>
            </w:pPr>
          </w:p>
          <w:p w14:paraId="09FA30F7" w14:textId="77777777" w:rsidR="005D26AD" w:rsidRPr="00CF5775" w:rsidRDefault="005D26AD">
            <w:pPr>
              <w:rPr>
                <w:rFonts w:ascii="Source Sans Pro" w:hAnsi="Source Sans Pro"/>
                <w:i/>
              </w:rPr>
            </w:pPr>
          </w:p>
          <w:p w14:paraId="5E351945" w14:textId="77777777" w:rsidR="005D26AD" w:rsidRPr="00CF5775" w:rsidRDefault="005D26AD">
            <w:pPr>
              <w:rPr>
                <w:rFonts w:ascii="Source Sans Pro" w:hAnsi="Source Sans Pro"/>
                <w:i/>
              </w:rPr>
            </w:pPr>
          </w:p>
          <w:p w14:paraId="361745FB" w14:textId="77777777" w:rsidR="005D26AD" w:rsidRPr="00CF5775" w:rsidRDefault="005D26AD">
            <w:pPr>
              <w:rPr>
                <w:rFonts w:ascii="Source Sans Pro" w:hAnsi="Source Sans Pro"/>
                <w:i/>
              </w:rPr>
            </w:pPr>
          </w:p>
          <w:p w14:paraId="35E486D3" w14:textId="77777777" w:rsidR="005D26AD" w:rsidRPr="00CF5775" w:rsidRDefault="005D26AD">
            <w:pPr>
              <w:rPr>
                <w:rFonts w:ascii="Source Sans Pro" w:hAnsi="Source Sans Pro"/>
                <w:i/>
              </w:rPr>
            </w:pPr>
          </w:p>
          <w:p w14:paraId="1B1521EC" w14:textId="77777777" w:rsidR="005D26AD" w:rsidRPr="00CF5775" w:rsidRDefault="005D26AD">
            <w:pPr>
              <w:rPr>
                <w:rFonts w:ascii="Source Sans Pro" w:hAnsi="Source Sans Pro"/>
                <w:i/>
              </w:rPr>
            </w:pPr>
          </w:p>
        </w:tc>
      </w:tr>
    </w:tbl>
    <w:p w14:paraId="1E15907A" w14:textId="77777777" w:rsidR="005D26AD" w:rsidRPr="00CF5775" w:rsidRDefault="003E6E5F">
      <w:pPr>
        <w:rPr>
          <w:rFonts w:ascii="Source Sans Pro" w:hAnsi="Source Sans Pro"/>
        </w:rPr>
      </w:pPr>
      <w:r w:rsidRPr="0674E66E">
        <w:rPr>
          <w:rFonts w:ascii="Source Sans Pro" w:hAnsi="Source Sans Pro"/>
        </w:rPr>
        <w:lastRenderedPageBreak/>
        <w:t>Note:</w:t>
      </w:r>
      <w:r w:rsidR="00476B47" w:rsidRPr="0674E66E">
        <w:rPr>
          <w:rFonts w:ascii="Source Sans Pro" w:hAnsi="Source Sans Pro"/>
        </w:rPr>
        <w:t xml:space="preserve"> </w:t>
      </w:r>
      <w:r w:rsidRPr="0674E66E">
        <w:rPr>
          <w:rFonts w:ascii="Source Sans Pro" w:hAnsi="Source Sans Pro"/>
        </w:rPr>
        <w:t>Please respond with a maximum of two-page response (plus relevant appendices) to the award judging criteria</w:t>
      </w:r>
    </w:p>
    <w:p w14:paraId="5F7B2E5C" w14:textId="77777777" w:rsidR="005D26AD" w:rsidRPr="00CF5775" w:rsidRDefault="005D26AD" w:rsidP="0674E66E">
      <w:pPr>
        <w:rPr>
          <w:rFonts w:ascii="Source Sans Pro" w:hAnsi="Source Sans Pro"/>
        </w:rPr>
      </w:pPr>
    </w:p>
    <w:p w14:paraId="13AE6122" w14:textId="77777777" w:rsidR="005D26AD" w:rsidRPr="00CF5775" w:rsidRDefault="00476B47" w:rsidP="44C72B9C">
      <w:pPr>
        <w:rPr>
          <w:rFonts w:ascii="Source Sans Pro" w:hAnsi="Source Sans Pro"/>
          <w:b/>
          <w:bCs/>
          <w:sz w:val="24"/>
          <w:szCs w:val="24"/>
        </w:rPr>
      </w:pPr>
      <w:r w:rsidRPr="0674E66E">
        <w:rPr>
          <w:rFonts w:ascii="Source Sans Pro" w:hAnsi="Source Sans Pro"/>
          <w:b/>
          <w:bCs/>
          <w:sz w:val="24"/>
          <w:szCs w:val="24"/>
        </w:rPr>
        <w:t>Appendix:</w:t>
      </w:r>
    </w:p>
    <w:p w14:paraId="23D1036F" w14:textId="77777777" w:rsidR="005D26AD" w:rsidRPr="00CF5775" w:rsidRDefault="75579DD0" w:rsidP="44C72B9C">
      <w:pPr>
        <w:spacing w:after="0"/>
        <w:ind w:left="-20" w:right="-20"/>
      </w:pPr>
      <w:r w:rsidRPr="44C72B9C">
        <w:rPr>
          <w:rFonts w:ascii="Source Sans Pro" w:eastAsia="Source Sans Pro" w:hAnsi="Source Sans Pro" w:cs="Source Sans Pro"/>
          <w:b/>
          <w:bCs/>
          <w:color w:val="000000" w:themeColor="text1"/>
          <w:sz w:val="24"/>
          <w:szCs w:val="24"/>
        </w:rPr>
        <w:t xml:space="preserve">All questions can be directed to the Endeavour team at </w:t>
      </w:r>
    </w:p>
    <w:p w14:paraId="247D8800" w14:textId="77777777" w:rsidR="005D26AD" w:rsidRPr="00CF5775" w:rsidRDefault="75579DD0" w:rsidP="44C72B9C">
      <w:pPr>
        <w:spacing w:after="0"/>
        <w:ind w:left="-20" w:right="-20"/>
      </w:pPr>
      <w:r w:rsidRPr="44C72B9C">
        <w:rPr>
          <w:rFonts w:ascii="Source Sans Pro" w:eastAsia="Source Sans Pro" w:hAnsi="Source Sans Pro" w:cs="Source Sans Pro"/>
          <w:b/>
          <w:bCs/>
          <w:color w:val="000000" w:themeColor="text1"/>
          <w:sz w:val="24"/>
          <w:szCs w:val="24"/>
        </w:rPr>
        <w:t xml:space="preserve">endeavour- </w:t>
      </w:r>
      <w:hyperlink r:id="rId11">
        <w:r w:rsidRPr="44C72B9C">
          <w:rPr>
            <w:rStyle w:val="Hyperlink"/>
            <w:rFonts w:ascii="Source Sans Pro" w:eastAsia="Source Sans Pro" w:hAnsi="Source Sans Pro" w:cs="Source Sans Pro"/>
            <w:b/>
            <w:bCs/>
            <w:sz w:val="24"/>
            <w:szCs w:val="24"/>
          </w:rPr>
          <w:t>feit@unimelb.edu.au</w:t>
        </w:r>
      </w:hyperlink>
    </w:p>
    <w:p w14:paraId="7ED73732" w14:textId="77777777" w:rsidR="005D26AD" w:rsidRPr="00CF5775" w:rsidRDefault="005D26AD" w:rsidP="44C72B9C">
      <w:pPr>
        <w:spacing w:after="0"/>
        <w:ind w:left="-20" w:right="-20"/>
        <w:rPr>
          <w:rFonts w:ascii="Source Sans Pro" w:eastAsia="Source Sans Pro" w:hAnsi="Source Sans Pro" w:cs="Source Sans Pro"/>
          <w:b/>
          <w:bCs/>
          <w:sz w:val="24"/>
          <w:szCs w:val="24"/>
        </w:rPr>
      </w:pPr>
    </w:p>
    <w:p w14:paraId="768ED746" w14:textId="5E028CAF" w:rsidR="005D26AD" w:rsidRPr="00EA7077" w:rsidRDefault="00476B47" w:rsidP="00EA7077">
      <w:r>
        <w:rPr>
          <w:noProof/>
        </w:rPr>
        <mc:AlternateContent>
          <mc:Choice Requires="wps">
            <w:drawing>
              <wp:inline distT="0" distB="0" distL="0" distR="0" wp14:anchorId="60E58CA4" wp14:editId="6151654A">
                <wp:extent cx="5971540" cy="1730375"/>
                <wp:effectExtent l="0" t="0" r="10160" b="22225"/>
                <wp:docPr id="1504603197" name="Rectangle 3"/>
                <wp:cNvGraphicFramePr/>
                <a:graphic xmlns:a="http://schemas.openxmlformats.org/drawingml/2006/main">
                  <a:graphicData uri="http://schemas.microsoft.com/office/word/2010/wordprocessingShape">
                    <wps:wsp>
                      <wps:cNvSpPr/>
                      <wps:spPr>
                        <a:xfrm>
                          <a:off x="0" y="0"/>
                          <a:ext cx="5971540" cy="1730375"/>
                        </a:xfrm>
                        <a:prstGeom prst="rect">
                          <a:avLst/>
                        </a:prstGeom>
                        <a:solidFill>
                          <a:srgbClr val="0070C0"/>
                        </a:solidFill>
                        <a:ln>
                          <a:solidFill>
                            <a:srgbClr val="4472C4"/>
                          </a:solidFill>
                        </a:ln>
                      </wps:spPr>
                      <wps:txbx>
                        <w:txbxContent>
                          <w:p w14:paraId="6C634112" w14:textId="015E762D" w:rsidR="00000000" w:rsidRDefault="00000000" w:rsidP="002F1C3D">
                            <w:pPr>
                              <w:spacing w:line="256" w:lineRule="auto"/>
                              <w:jc w:val="center"/>
                              <w:rPr>
                                <w:rFonts w:ascii="Source Sans Pro" w:hAnsi="Source Sans Pro"/>
                                <w:color w:val="FFFFFF" w:themeColor="background1"/>
                                <w:sz w:val="28"/>
                                <w:szCs w:val="28"/>
                                <w:lang w:val="en-US"/>
                              </w:rPr>
                            </w:pPr>
                            <w:r>
                              <w:rPr>
                                <w:rFonts w:ascii="Source Sans Pro" w:hAnsi="Source Sans Pro"/>
                                <w:color w:val="FFFFFF" w:themeColor="background1"/>
                                <w:sz w:val="28"/>
                                <w:szCs w:val="28"/>
                                <w:lang w:val="en-US"/>
                              </w:rPr>
                              <w:t xml:space="preserve">Applications are to be labelled as follows and submit with other </w:t>
                            </w:r>
                            <w:r>
                              <w:rPr>
                                <w:rFonts w:ascii="Source Sans Pro" w:hAnsi="Source Sans Pro"/>
                                <w:color w:val="FFFFFF" w:themeColor="background1"/>
                                <w:sz w:val="28"/>
                                <w:szCs w:val="28"/>
                                <w:lang w:val="en-US"/>
                              </w:rPr>
                              <w:t xml:space="preserve">applications </w:t>
                            </w:r>
                            <w:hyperlink r:id="rId12" w:history="1">
                              <w:r w:rsidR="00EA7077" w:rsidRPr="00EA7077">
                                <w:rPr>
                                  <w:rStyle w:val="Hyperlink"/>
                                  <w:rFonts w:ascii="Source Sans Pro" w:hAnsi="Source Sans Pro"/>
                                  <w:sz w:val="28"/>
                                  <w:szCs w:val="28"/>
                                  <w:lang w:val="en-US"/>
                                </w:rPr>
                                <w:t>&gt;&gt;HERE&lt;&lt;</w:t>
                              </w:r>
                            </w:hyperlink>
                          </w:p>
                          <w:p w14:paraId="36C431FF" w14:textId="77777777" w:rsidR="00000000" w:rsidRDefault="00000000" w:rsidP="002F1C3D">
                            <w:pPr>
                              <w:spacing w:line="256" w:lineRule="auto"/>
                              <w:jc w:val="center"/>
                              <w:rPr>
                                <w:rFonts w:ascii="Source Sans Pro" w:hAnsi="Source Sans Pro"/>
                                <w:b/>
                                <w:bCs/>
                                <w:color w:val="FFFFFF" w:themeColor="background1"/>
                                <w:sz w:val="28"/>
                                <w:szCs w:val="28"/>
                                <w:lang w:val="en-US"/>
                              </w:rPr>
                            </w:pPr>
                            <w:r>
                              <w:rPr>
                                <w:rFonts w:ascii="Source Sans Pro" w:hAnsi="Source Sans Pro"/>
                                <w:b/>
                                <w:bCs/>
                                <w:color w:val="FFFFFF" w:themeColor="background1"/>
                                <w:sz w:val="28"/>
                                <w:szCs w:val="28"/>
                                <w:u w:val="single"/>
                                <w:lang w:val="en-US"/>
                              </w:rPr>
                              <w:t>NO LATER THAN 11:55PM AEST Wednesday 12 April 2024</w:t>
                            </w:r>
                          </w:p>
                          <w:p w14:paraId="1FBED131" w14:textId="77777777" w:rsidR="00000000" w:rsidRDefault="00000000" w:rsidP="002F1C3D">
                            <w:pPr>
                              <w:spacing w:line="256" w:lineRule="auto"/>
                              <w:jc w:val="center"/>
                              <w:rPr>
                                <w:rFonts w:ascii="Source Sans Pro" w:hAnsi="Source Sans Pro"/>
                                <w:color w:val="FFFFFF" w:themeColor="background1"/>
                                <w:sz w:val="28"/>
                                <w:szCs w:val="28"/>
                                <w:lang w:val="en-US"/>
                              </w:rPr>
                            </w:pPr>
                            <w:r>
                              <w:rPr>
                                <w:rFonts w:ascii="Source Sans Pro" w:hAnsi="Source Sans Pro"/>
                                <w:color w:val="FFFFFF" w:themeColor="background1"/>
                                <w:sz w:val="28"/>
                                <w:szCs w:val="28"/>
                                <w:lang w:val="en-US"/>
                              </w:rPr>
                              <w:t>File Naming Conventions: &lt;Boeing&gt; &lt;Team Leader First Name&gt; &lt;Team Leader Family Name&gt; &lt;Project Title&gt;</w:t>
                            </w:r>
                          </w:p>
                        </w:txbxContent>
                      </wps:txbx>
                      <wps:bodyPr anchor="t"/>
                    </wps:wsp>
                  </a:graphicData>
                </a:graphic>
              </wp:inline>
            </w:drawing>
          </mc:Choice>
          <mc:Fallback>
            <w:pict>
              <v:rect w14:anchorId="60E58CA4" id="Rectangle 3" o:spid="_x0000_s1026" style="width:470.2pt;height:1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" fillcolor="#0070c0" strokecolor="#4472c4">
                <v:textbox>
                  <w:txbxContent>
                    <w:p w14:paraId="6C634112" w14:textId="015E762D" w:rsidR="00000000" w:rsidRDefault="00000000" w:rsidP="002F1C3D">
                      <w:pPr>
                        <w:spacing w:line="256" w:lineRule="auto"/>
                        <w:jc w:val="center"/>
                        <w:rPr>
                          <w:rFonts w:ascii="Source Sans Pro" w:hAnsi="Source Sans Pro"/>
                          <w:color w:val="FFFFFF" w:themeColor="background1"/>
                          <w:sz w:val="28"/>
                          <w:szCs w:val="28"/>
                          <w:lang w:val="en-US"/>
                        </w:rPr>
                      </w:pPr>
                      <w:r>
                        <w:rPr>
                          <w:rFonts w:ascii="Source Sans Pro" w:hAnsi="Source Sans Pro"/>
                          <w:color w:val="FFFFFF" w:themeColor="background1"/>
                          <w:sz w:val="28"/>
                          <w:szCs w:val="28"/>
                          <w:lang w:val="en-US"/>
                        </w:rPr>
                        <w:t xml:space="preserve">Applications are to be labelled as follows and submit with other </w:t>
                      </w:r>
                      <w:r>
                        <w:rPr>
                          <w:rFonts w:ascii="Source Sans Pro" w:hAnsi="Source Sans Pro"/>
                          <w:color w:val="FFFFFF" w:themeColor="background1"/>
                          <w:sz w:val="28"/>
                          <w:szCs w:val="28"/>
                          <w:lang w:val="en-US"/>
                        </w:rPr>
                        <w:t xml:space="preserve">applications </w:t>
                      </w:r>
                      <w:hyperlink r:id="rId13" w:history="1">
                        <w:r w:rsidR="00EA7077" w:rsidRPr="00EA7077">
                          <w:rPr>
                            <w:rStyle w:val="Hyperlink"/>
                            <w:rFonts w:ascii="Source Sans Pro" w:hAnsi="Source Sans Pro"/>
                            <w:sz w:val="28"/>
                            <w:szCs w:val="28"/>
                            <w:lang w:val="en-US"/>
                          </w:rPr>
                          <w:t>&gt;&gt;HERE&lt;&lt;</w:t>
                        </w:r>
                      </w:hyperlink>
                    </w:p>
                    <w:p w14:paraId="36C431FF" w14:textId="77777777" w:rsidR="00000000" w:rsidRDefault="00000000" w:rsidP="002F1C3D">
                      <w:pPr>
                        <w:spacing w:line="256" w:lineRule="auto"/>
                        <w:jc w:val="center"/>
                        <w:rPr>
                          <w:rFonts w:ascii="Source Sans Pro" w:hAnsi="Source Sans Pro"/>
                          <w:b/>
                          <w:bCs/>
                          <w:color w:val="FFFFFF" w:themeColor="background1"/>
                          <w:sz w:val="28"/>
                          <w:szCs w:val="28"/>
                          <w:lang w:val="en-US"/>
                        </w:rPr>
                      </w:pPr>
                      <w:r>
                        <w:rPr>
                          <w:rFonts w:ascii="Source Sans Pro" w:hAnsi="Source Sans Pro"/>
                          <w:b/>
                          <w:bCs/>
                          <w:color w:val="FFFFFF" w:themeColor="background1"/>
                          <w:sz w:val="28"/>
                          <w:szCs w:val="28"/>
                          <w:u w:val="single"/>
                          <w:lang w:val="en-US"/>
                        </w:rPr>
                        <w:t>NO LATER THAN 11:55PM AEST Wednesday 12 April 2024</w:t>
                      </w:r>
                    </w:p>
                    <w:p w14:paraId="1FBED131" w14:textId="77777777" w:rsidR="00000000" w:rsidRDefault="00000000" w:rsidP="002F1C3D">
                      <w:pPr>
                        <w:spacing w:line="256" w:lineRule="auto"/>
                        <w:jc w:val="center"/>
                        <w:rPr>
                          <w:rFonts w:ascii="Source Sans Pro" w:hAnsi="Source Sans Pro"/>
                          <w:color w:val="FFFFFF" w:themeColor="background1"/>
                          <w:sz w:val="28"/>
                          <w:szCs w:val="28"/>
                          <w:lang w:val="en-US"/>
                        </w:rPr>
                      </w:pPr>
                      <w:r>
                        <w:rPr>
                          <w:rFonts w:ascii="Source Sans Pro" w:hAnsi="Source Sans Pro"/>
                          <w:color w:val="FFFFFF" w:themeColor="background1"/>
                          <w:sz w:val="28"/>
                          <w:szCs w:val="28"/>
                          <w:lang w:val="en-US"/>
                        </w:rPr>
                        <w:t>File Naming Conventions: &lt;Boeing&gt; &lt;Team Leader First Name&gt; &lt;Team Leader Family Name&gt; &lt;Project Title&gt;</w:t>
                      </w:r>
                    </w:p>
                  </w:txbxContent>
                </v:textbox>
                <w10:anchorlock/>
              </v:rect>
            </w:pict>
          </mc:Fallback>
        </mc:AlternateContent>
      </w:r>
    </w:p>
    <w:sectPr w:rsidR="005D26AD" w:rsidRPr="00EA7077">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346D" w14:textId="77777777" w:rsidR="00696B4A" w:rsidRDefault="00696B4A">
      <w:pPr>
        <w:spacing w:after="0" w:line="240" w:lineRule="auto"/>
      </w:pPr>
      <w:r>
        <w:separator/>
      </w:r>
    </w:p>
  </w:endnote>
  <w:endnote w:type="continuationSeparator" w:id="0">
    <w:p w14:paraId="4E484DB4" w14:textId="77777777" w:rsidR="00696B4A" w:rsidRDefault="0069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7AA" w14:textId="77777777" w:rsidR="002270DE" w:rsidRPr="002270DE" w:rsidRDefault="002270DE" w:rsidP="002270DE">
    <w:pPr>
      <w:pBdr>
        <w:top w:val="nil"/>
        <w:left w:val="nil"/>
        <w:bottom w:val="nil"/>
        <w:right w:val="nil"/>
        <w:between w:val="nil"/>
      </w:pBdr>
      <w:spacing w:after="0" w:line="240" w:lineRule="auto"/>
      <w:rPr>
        <w:rFonts w:ascii="Source Sans Pro" w:eastAsia="Source Sans Pro" w:hAnsi="Source Sans Pro" w:cs="Source Sans Pro"/>
        <w:bCs/>
        <w:color w:val="000000"/>
        <w:sz w:val="24"/>
        <w:szCs w:val="24"/>
      </w:rPr>
    </w:pPr>
    <w:r w:rsidRPr="002270DE">
      <w:rPr>
        <w:rFonts w:ascii="Source Sans Pro" w:eastAsia="Source Sans Pro" w:hAnsi="Source Sans Pro" w:cs="Source Sans Pro"/>
        <w:bCs/>
        <w:color w:val="000000"/>
        <w:sz w:val="24"/>
        <w:szCs w:val="24"/>
      </w:rPr>
      <w:t>All questions can be directed to the Endeavour team</w:t>
    </w:r>
    <w:r>
      <w:rPr>
        <w:rFonts w:ascii="Source Sans Pro" w:eastAsia="Source Sans Pro" w:hAnsi="Source Sans Pro" w:cs="Source Sans Pro"/>
        <w:bCs/>
        <w:color w:val="000000"/>
        <w:sz w:val="24"/>
        <w:szCs w:val="24"/>
      </w:rPr>
      <w:t xml:space="preserve"> | </w:t>
    </w:r>
    <w:r w:rsidRPr="002270DE">
      <w:rPr>
        <w:rFonts w:ascii="Source Sans Pro" w:eastAsia="Source Sans Pro" w:hAnsi="Source Sans Pro" w:cs="Source Sans Pro"/>
        <w:bCs/>
        <w:color w:val="000000"/>
        <w:sz w:val="24"/>
        <w:szCs w:val="24"/>
      </w:rPr>
      <w:t>endeavour-feit@unimelb.edu.au</w:t>
    </w:r>
  </w:p>
  <w:p w14:paraId="07AF57BE" w14:textId="77777777" w:rsidR="002270DE" w:rsidRPr="002270DE" w:rsidRDefault="002270DE" w:rsidP="0022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1CDE" w14:textId="77777777" w:rsidR="00696B4A" w:rsidRDefault="00696B4A">
      <w:pPr>
        <w:spacing w:after="0" w:line="240" w:lineRule="auto"/>
      </w:pPr>
      <w:r>
        <w:separator/>
      </w:r>
    </w:p>
  </w:footnote>
  <w:footnote w:type="continuationSeparator" w:id="0">
    <w:p w14:paraId="1009DCFB" w14:textId="77777777" w:rsidR="00696B4A" w:rsidRDefault="0069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0919" w14:textId="77777777" w:rsidR="005D26AD" w:rsidRDefault="003E6E5F">
    <w:pPr>
      <w:pBdr>
        <w:top w:val="nil"/>
        <w:left w:val="nil"/>
        <w:bottom w:val="nil"/>
        <w:right w:val="nil"/>
        <w:between w:val="nil"/>
      </w:pBdr>
      <w:tabs>
        <w:tab w:val="center" w:pos="4153"/>
        <w:tab w:val="right" w:pos="8306"/>
      </w:tabs>
      <w:spacing w:after="0" w:line="240" w:lineRule="auto"/>
      <w:jc w:val="center"/>
      <w:rPr>
        <w:color w:val="000000"/>
      </w:rPr>
    </w:pPr>
    <w:r>
      <w:rPr>
        <w:noProof/>
        <w:color w:val="000000"/>
      </w:rPr>
      <w:drawing>
        <wp:anchor distT="0" distB="0" distL="114300" distR="114300" simplePos="0" relativeHeight="251658240" behindDoc="1" locked="0" layoutInCell="1" allowOverlap="1" wp14:anchorId="787A8566" wp14:editId="0F5C8B93">
          <wp:simplePos x="0" y="0"/>
          <wp:positionH relativeFrom="column">
            <wp:posOffset>3782060</wp:posOffset>
          </wp:positionH>
          <wp:positionV relativeFrom="paragraph">
            <wp:posOffset>-103909</wp:posOffset>
          </wp:positionV>
          <wp:extent cx="2506135" cy="555336"/>
          <wp:effectExtent l="0" t="0" r="0" b="3810"/>
          <wp:wrapTight wrapText="bothSides">
            <wp:wrapPolygon edited="0">
              <wp:start x="0" y="0"/>
              <wp:lineTo x="0" y="21254"/>
              <wp:lineTo x="21458" y="21254"/>
              <wp:lineTo x="21458" y="0"/>
              <wp:lineTo x="0" y="0"/>
            </wp:wrapPolygon>
          </wp:wrapTight>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extLst>
                      <a:ext uri="{28A0092B-C50C-407E-A947-70E740481C1C}">
                        <a14:useLocalDpi xmlns:a14="http://schemas.microsoft.com/office/drawing/2010/main" val="0"/>
                      </a:ext>
                    </a:extLst>
                  </a:blip>
                  <a:srcRect t="32605" b="32181"/>
                  <a:stretch>
                    <a:fillRect/>
                  </a:stretch>
                </pic:blipFill>
                <pic:spPr>
                  <a:xfrm>
                    <a:off x="0" y="0"/>
                    <a:ext cx="2506135" cy="555336"/>
                  </a:xfrm>
                  <a:prstGeom prst="rect">
                    <a:avLst/>
                  </a:prstGeom>
                  <a:ln/>
                </pic:spPr>
              </pic:pic>
            </a:graphicData>
          </a:graphic>
          <wp14:sizeRelH relativeFrom="page">
            <wp14:pctWidth>0</wp14:pctWidth>
          </wp14:sizeRelH>
          <wp14:sizeRelV relativeFrom="page">
            <wp14:pctHeight>0</wp14:pctHeight>
          </wp14:sizeRelV>
        </wp:anchor>
      </w:drawing>
    </w:r>
  </w:p>
  <w:p w14:paraId="2E61026A" w14:textId="77777777" w:rsidR="005D26AD" w:rsidRDefault="005D26AD">
    <w:pPr>
      <w:pBdr>
        <w:top w:val="nil"/>
        <w:left w:val="nil"/>
        <w:bottom w:val="nil"/>
        <w:right w:val="nil"/>
        <w:between w:val="nil"/>
      </w:pBdr>
      <w:tabs>
        <w:tab w:val="center" w:pos="4153"/>
        <w:tab w:val="right" w:pos="830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7A"/>
    <w:multiLevelType w:val="multilevel"/>
    <w:tmpl w:val="1C122A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DB63584"/>
    <w:multiLevelType w:val="multilevel"/>
    <w:tmpl w:val="A39E5C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417549"/>
    <w:multiLevelType w:val="multilevel"/>
    <w:tmpl w:val="9536BE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2B54B79"/>
    <w:multiLevelType w:val="hybridMultilevel"/>
    <w:tmpl w:val="F0266E66"/>
    <w:lvl w:ilvl="0" w:tplc="17DA4AB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4DE877DF"/>
    <w:multiLevelType w:val="multilevel"/>
    <w:tmpl w:val="DCAC49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7646F4D"/>
    <w:multiLevelType w:val="multilevel"/>
    <w:tmpl w:val="7E0272B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E649AD"/>
    <w:multiLevelType w:val="hybridMultilevel"/>
    <w:tmpl w:val="7206E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F54C2F"/>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06378"/>
    <w:multiLevelType w:val="hybridMultilevel"/>
    <w:tmpl w:val="89F2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3109B"/>
    <w:multiLevelType w:val="multilevel"/>
    <w:tmpl w:val="67661A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580139821">
    <w:abstractNumId w:val="5"/>
  </w:num>
  <w:num w:numId="2" w16cid:durableId="127091674">
    <w:abstractNumId w:val="1"/>
  </w:num>
  <w:num w:numId="3" w16cid:durableId="1703361087">
    <w:abstractNumId w:val="2"/>
  </w:num>
  <w:num w:numId="4" w16cid:durableId="1584803536">
    <w:abstractNumId w:val="0"/>
  </w:num>
  <w:num w:numId="5" w16cid:durableId="1111902189">
    <w:abstractNumId w:val="7"/>
  </w:num>
  <w:num w:numId="6" w16cid:durableId="1281834858">
    <w:abstractNumId w:val="6"/>
  </w:num>
  <w:num w:numId="7" w16cid:durableId="1524250023">
    <w:abstractNumId w:val="3"/>
  </w:num>
  <w:num w:numId="8" w16cid:durableId="347030161">
    <w:abstractNumId w:val="4"/>
  </w:num>
  <w:num w:numId="9" w16cid:durableId="1993823801">
    <w:abstractNumId w:val="9"/>
  </w:num>
  <w:num w:numId="10" w16cid:durableId="1447962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AD"/>
    <w:rsid w:val="000725C1"/>
    <w:rsid w:val="000D7F73"/>
    <w:rsid w:val="0021377C"/>
    <w:rsid w:val="002270DE"/>
    <w:rsid w:val="002A34AE"/>
    <w:rsid w:val="003E6E5F"/>
    <w:rsid w:val="00404A1A"/>
    <w:rsid w:val="00476B47"/>
    <w:rsid w:val="004820F5"/>
    <w:rsid w:val="005A576B"/>
    <w:rsid w:val="005D26AD"/>
    <w:rsid w:val="00696B4A"/>
    <w:rsid w:val="007E0E00"/>
    <w:rsid w:val="009B14C6"/>
    <w:rsid w:val="009B41F9"/>
    <w:rsid w:val="00A22618"/>
    <w:rsid w:val="00B20CA0"/>
    <w:rsid w:val="00B95FEA"/>
    <w:rsid w:val="00CA113D"/>
    <w:rsid w:val="00CB0316"/>
    <w:rsid w:val="00CF5775"/>
    <w:rsid w:val="00EA7077"/>
    <w:rsid w:val="00F835DA"/>
    <w:rsid w:val="00FE0E38"/>
    <w:rsid w:val="0674E66E"/>
    <w:rsid w:val="0D6C9159"/>
    <w:rsid w:val="0E9BECD4"/>
    <w:rsid w:val="147750D9"/>
    <w:rsid w:val="1BAA2EBB"/>
    <w:rsid w:val="21CE7921"/>
    <w:rsid w:val="25293FA8"/>
    <w:rsid w:val="27B3885C"/>
    <w:rsid w:val="2D1B2930"/>
    <w:rsid w:val="2DC126BC"/>
    <w:rsid w:val="2E94DD98"/>
    <w:rsid w:val="331E2116"/>
    <w:rsid w:val="3FC670ED"/>
    <w:rsid w:val="44C72B9C"/>
    <w:rsid w:val="56F8A0DE"/>
    <w:rsid w:val="5876D8B2"/>
    <w:rsid w:val="5A12A913"/>
    <w:rsid w:val="649635D1"/>
    <w:rsid w:val="6CAC5259"/>
    <w:rsid w:val="6E3B0835"/>
    <w:rsid w:val="6F65ED90"/>
    <w:rsid w:val="6FE1BF4C"/>
    <w:rsid w:val="731C270B"/>
    <w:rsid w:val="741F0C29"/>
    <w:rsid w:val="75579DD0"/>
    <w:rsid w:val="7B2BF9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1CA7"/>
  <w15:docId w15:val="{9AC0C269-6495-1640-B0B3-15EA1665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F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2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26E"/>
  </w:style>
  <w:style w:type="paragraph" w:styleId="Footer">
    <w:name w:val="footer"/>
    <w:basedOn w:val="Normal"/>
    <w:link w:val="FooterChar"/>
    <w:uiPriority w:val="99"/>
    <w:unhideWhenUsed/>
    <w:rsid w:val="000F72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26E"/>
  </w:style>
  <w:style w:type="paragraph" w:styleId="BalloonText">
    <w:name w:val="Balloon Text"/>
    <w:basedOn w:val="Normal"/>
    <w:link w:val="BalloonTextChar"/>
    <w:uiPriority w:val="99"/>
    <w:semiHidden/>
    <w:unhideWhenUsed/>
    <w:rsid w:val="000F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6E"/>
    <w:rPr>
      <w:rFonts w:ascii="Tahoma" w:hAnsi="Tahoma" w:cs="Tahoma"/>
      <w:sz w:val="16"/>
      <w:szCs w:val="16"/>
    </w:rPr>
  </w:style>
  <w:style w:type="paragraph" w:styleId="ListParagraph">
    <w:name w:val="List Paragraph"/>
    <w:basedOn w:val="Normal"/>
    <w:uiPriority w:val="34"/>
    <w:qFormat/>
    <w:rsid w:val="00851D10"/>
    <w:pPr>
      <w:ind w:left="720"/>
      <w:contextualSpacing/>
    </w:pPr>
  </w:style>
  <w:style w:type="paragraph" w:styleId="NoSpacing">
    <w:name w:val="No Spacing"/>
    <w:uiPriority w:val="1"/>
    <w:qFormat/>
    <w:rsid w:val="00B771CB"/>
    <w:pPr>
      <w:spacing w:after="0" w:line="240" w:lineRule="auto"/>
    </w:pPr>
    <w:rPr>
      <w:rFonts w:cs="Times New Roman"/>
      <w:lang w:eastAsia="en-US"/>
    </w:rPr>
  </w:style>
  <w:style w:type="paragraph" w:customStyle="1" w:styleId="p2">
    <w:name w:val="p2"/>
    <w:basedOn w:val="Normal"/>
    <w:rsid w:val="00C0385A"/>
    <w:pPr>
      <w:spacing w:after="0" w:line="240" w:lineRule="auto"/>
    </w:pPr>
    <w:rPr>
      <w:rFonts w:eastAsiaTheme="minorHAnsi" w:cs="Times New Roman"/>
      <w:sz w:val="17"/>
      <w:szCs w:val="17"/>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270DE"/>
    <w:rPr>
      <w:color w:val="0000FF" w:themeColor="hyperlink"/>
      <w:u w:val="single"/>
    </w:rPr>
  </w:style>
  <w:style w:type="character" w:styleId="FollowedHyperlink">
    <w:name w:val="FollowedHyperlink"/>
    <w:basedOn w:val="DefaultParagraphFont"/>
    <w:uiPriority w:val="99"/>
    <w:semiHidden/>
    <w:unhideWhenUsed/>
    <w:rsid w:val="002270DE"/>
    <w:rPr>
      <w:color w:val="800080" w:themeColor="followedHyperlink"/>
      <w:u w:val="single"/>
    </w:rPr>
  </w:style>
  <w:style w:type="paragraph" w:styleId="NormalWeb">
    <w:name w:val="Normal (Web)"/>
    <w:basedOn w:val="Normal"/>
    <w:uiPriority w:val="99"/>
    <w:semiHidden/>
    <w:unhideWhenUsed/>
    <w:rsid w:val="00476B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A7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dM1wPBm6q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dM1wPBm6q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it@unimelb.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2BFDA4D718B43BD9601F4E5FC14AA" ma:contentTypeVersion="9" ma:contentTypeDescription="Create a new document." ma:contentTypeScope="" ma:versionID="6d4aadee980776eec1af6785fe1a3eef">
  <xsd:schema xmlns:xsd="http://www.w3.org/2001/XMLSchema" xmlns:xs="http://www.w3.org/2001/XMLSchema" xmlns:p="http://schemas.microsoft.com/office/2006/metadata/properties" xmlns:ns2="7e4ae502-bebd-40ad-b0f2-1f669845ae79" xmlns:ns3="a1e57734-6348-4ae7-95a1-a7f9d8a1cfa2" targetNamespace="http://schemas.microsoft.com/office/2006/metadata/properties" ma:root="true" ma:fieldsID="eb9d924a6f2fefdce29a9c3e56601865" ns2:_="" ns3:_="">
    <xsd:import namespace="7e4ae502-bebd-40ad-b0f2-1f669845ae79"/>
    <xsd:import namespace="a1e57734-6348-4ae7-95a1-a7f9d8a1cf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ae502-bebd-40ad-b0f2-1f669845a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e57734-6348-4ae7-95a1-a7f9d8a1cf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e57734-6348-4ae7-95a1-a7f9d8a1cfa2">
      <UserInfo>
        <DisplayName>Michelle Bellino</DisplayName>
        <AccountId>34</AccountId>
        <AccountType/>
      </UserInfo>
      <UserInfo>
        <DisplayName>Elise Miller</DisplayName>
        <AccountId>42</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ht/+R87rGLC1Mv3K89LCwhBiQdg==">AMUW2mU1EmtEmSXlNXh1//kXjiHsy2jP3sazwQ+9yT1VN6+0YsRC4bShp4bTs3YH+/PvwPXAf7B3/XkGvun6bW7HcAikrIDPkgaZioXsQu44Y0wBR1OIf8w=</go:docsCustomData>
</go:gDocsCustomXmlDataStorage>
</file>

<file path=customXml/itemProps1.xml><?xml version="1.0" encoding="utf-8"?>
<ds:datastoreItem xmlns:ds="http://schemas.openxmlformats.org/officeDocument/2006/customXml" ds:itemID="{737A6D0F-F331-4BBC-8DD9-03256DAC3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ae502-bebd-40ad-b0f2-1f669845ae79"/>
    <ds:schemaRef ds:uri="a1e57734-6348-4ae7-95a1-a7f9d8a1c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958C9-F4B7-412D-9475-E1A61055982F}">
  <ds:schemaRefs>
    <ds:schemaRef ds:uri="http://schemas.microsoft.com/sharepoint/v3/contenttype/forms"/>
  </ds:schemaRefs>
</ds:datastoreItem>
</file>

<file path=customXml/itemProps3.xml><?xml version="1.0" encoding="utf-8"?>
<ds:datastoreItem xmlns:ds="http://schemas.openxmlformats.org/officeDocument/2006/customXml" ds:itemID="{F854A9BF-AF45-47AA-9C35-AAE27CEDEC17}">
  <ds:schemaRefs>
    <ds:schemaRef ds:uri="http://schemas.microsoft.com/office/2006/metadata/properties"/>
    <ds:schemaRef ds:uri="http://schemas.microsoft.com/office/infopath/2007/PartnerControls"/>
    <ds:schemaRef ds:uri="a1e57734-6348-4ae7-95a1-a7f9d8a1cfa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Ying Tan</dc:creator>
  <cp:lastModifiedBy>Microsoft Office User</cp:lastModifiedBy>
  <cp:revision>7</cp:revision>
  <dcterms:created xsi:type="dcterms:W3CDTF">2024-01-29T04:05:00Z</dcterms:created>
  <dcterms:modified xsi:type="dcterms:W3CDTF">2024-03-21T21:36:00Z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0x010100AFE2BFDA4D718B43BD9601F4E5FC14AA</vt:lpwstr>
  </property>
</Properties>
</file>